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12" w:rsidRDefault="002B0812">
      <w:pPr>
        <w:rPr>
          <w:b/>
          <w:sz w:val="16"/>
          <w:szCs w:val="16"/>
        </w:rPr>
      </w:pPr>
    </w:p>
    <w:p w:rsidR="00854AE8" w:rsidRDefault="00854AE8">
      <w:pPr>
        <w:rPr>
          <w:b/>
          <w:sz w:val="16"/>
          <w:szCs w:val="16"/>
        </w:rPr>
      </w:pPr>
    </w:p>
    <w:p w:rsidR="00854AE8" w:rsidRPr="00854AE8" w:rsidRDefault="00854AE8">
      <w:pPr>
        <w:rPr>
          <w:b/>
          <w:sz w:val="16"/>
          <w:szCs w:val="16"/>
        </w:rPr>
      </w:pPr>
    </w:p>
    <w:tbl>
      <w:tblPr>
        <w:tblStyle w:val="TableGrid"/>
        <w:tblW w:w="12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11"/>
        <w:gridCol w:w="5385"/>
        <w:gridCol w:w="2394"/>
      </w:tblGrid>
      <w:tr w:rsidR="002B0812" w:rsidRPr="00F26D9E" w:rsidTr="00EE1B51">
        <w:tc>
          <w:tcPr>
            <w:tcW w:w="4077" w:type="dxa"/>
          </w:tcPr>
          <w:p w:rsidR="002B0812" w:rsidRPr="00F26D9E" w:rsidRDefault="002E7D71" w:rsidP="00AE60F8">
            <w:pPr>
              <w:rPr>
                <w:rFonts w:ascii="Arial" w:hAnsi="Arial" w:cs="Arial"/>
                <w:b/>
                <w:sz w:val="20"/>
                <w:lang w:val="en-CA"/>
              </w:rPr>
            </w:pPr>
            <w:r w:rsidRPr="00F26D9E">
              <w:rPr>
                <w:rFonts w:ascii="Arial" w:hAnsi="Arial" w:cs="Arial"/>
                <w:sz w:val="20"/>
                <w:lang w:val="en-CA"/>
              </w:rPr>
              <w:t>Title</w:t>
            </w:r>
            <w:r w:rsidR="003D234A" w:rsidRPr="00F26D9E">
              <w:rPr>
                <w:rFonts w:ascii="Arial" w:hAnsi="Arial" w:cs="Arial"/>
                <w:sz w:val="20"/>
                <w:lang w:val="en-CA"/>
              </w:rPr>
              <w:t>:</w:t>
            </w:r>
            <w:r w:rsidR="00A629BC">
              <w:rPr>
                <w:rFonts w:ascii="Arial" w:hAnsi="Arial" w:cs="Arial"/>
                <w:b/>
                <w:sz w:val="20"/>
                <w:lang w:val="en-CA"/>
              </w:rPr>
              <w:t xml:space="preserve"> Psychiatric Nurse (4</w:t>
            </w:r>
            <w:r w:rsidR="00F26D9E">
              <w:rPr>
                <w:rFonts w:ascii="Arial" w:hAnsi="Arial" w:cs="Arial"/>
                <w:b/>
                <w:sz w:val="20"/>
                <w:lang w:val="en-CA"/>
              </w:rPr>
              <w:t xml:space="preserve"> positions)</w:t>
            </w:r>
          </w:p>
        </w:tc>
        <w:tc>
          <w:tcPr>
            <w:tcW w:w="711" w:type="dxa"/>
          </w:tcPr>
          <w:p w:rsidR="002B0812" w:rsidRPr="00F26D9E" w:rsidRDefault="002B0812">
            <w:pPr>
              <w:rPr>
                <w:rFonts w:ascii="Arial" w:hAnsi="Arial" w:cs="Arial"/>
                <w:b/>
                <w:sz w:val="20"/>
                <w:lang w:val="en-CA"/>
              </w:rPr>
            </w:pPr>
          </w:p>
        </w:tc>
        <w:tc>
          <w:tcPr>
            <w:tcW w:w="5385" w:type="dxa"/>
          </w:tcPr>
          <w:p w:rsidR="002B0812" w:rsidRPr="00F26D9E" w:rsidRDefault="001F5D83" w:rsidP="00740C0B">
            <w:pPr>
              <w:rPr>
                <w:rFonts w:ascii="Arial" w:hAnsi="Arial" w:cs="Arial"/>
                <w:b/>
                <w:sz w:val="20"/>
                <w:lang w:val="en-CA"/>
              </w:rPr>
            </w:pPr>
            <w:r w:rsidRPr="00F26D9E">
              <w:rPr>
                <w:rFonts w:ascii="Arial" w:hAnsi="Arial" w:cs="Arial"/>
                <w:sz w:val="20"/>
                <w:lang w:val="en-CA"/>
              </w:rPr>
              <w:t>Salary:</w:t>
            </w:r>
            <w:r w:rsidR="002924E3" w:rsidRPr="00F26D9E">
              <w:rPr>
                <w:rFonts w:ascii="Arial" w:hAnsi="Arial" w:cs="Arial"/>
                <w:b/>
                <w:sz w:val="20"/>
                <w:lang w:val="en-CA"/>
              </w:rPr>
              <w:t xml:space="preserve"> </w:t>
            </w:r>
            <w:r w:rsidR="0008587C" w:rsidRPr="00F26D9E">
              <w:rPr>
                <w:rFonts w:ascii="Arial" w:hAnsi="Arial" w:cs="Arial"/>
                <w:b/>
                <w:sz w:val="20"/>
                <w:lang w:val="en-CA"/>
              </w:rPr>
              <w:t>starting at $9</w:t>
            </w:r>
            <w:r w:rsidR="00645561">
              <w:rPr>
                <w:rFonts w:ascii="Arial" w:hAnsi="Arial" w:cs="Arial"/>
                <w:b/>
                <w:sz w:val="20"/>
                <w:lang w:val="en-CA"/>
              </w:rPr>
              <w:t>5,882 - $108,810 per annum</w:t>
            </w:r>
          </w:p>
        </w:tc>
        <w:tc>
          <w:tcPr>
            <w:tcW w:w="2394" w:type="dxa"/>
          </w:tcPr>
          <w:p w:rsidR="002B0812" w:rsidRPr="00F26D9E" w:rsidRDefault="002B0812">
            <w:pPr>
              <w:rPr>
                <w:rFonts w:ascii="Arial" w:hAnsi="Arial" w:cs="Arial"/>
                <w:b/>
                <w:sz w:val="20"/>
                <w:lang w:val="en-CA"/>
              </w:rPr>
            </w:pPr>
          </w:p>
        </w:tc>
      </w:tr>
      <w:tr w:rsidR="003D234A" w:rsidRPr="00F26D9E" w:rsidTr="00EE1B51">
        <w:tc>
          <w:tcPr>
            <w:tcW w:w="4077" w:type="dxa"/>
          </w:tcPr>
          <w:p w:rsidR="003D234A" w:rsidRPr="00F26D9E" w:rsidRDefault="003D234A" w:rsidP="00277ABF">
            <w:pPr>
              <w:rPr>
                <w:rFonts w:ascii="Arial" w:hAnsi="Arial" w:cs="Arial"/>
                <w:b/>
                <w:sz w:val="20"/>
                <w:lang w:val="en-CA"/>
              </w:rPr>
            </w:pPr>
            <w:r w:rsidRPr="00F26D9E">
              <w:rPr>
                <w:rFonts w:ascii="Arial" w:hAnsi="Arial" w:cs="Arial"/>
                <w:sz w:val="20"/>
                <w:lang w:val="en-CA"/>
              </w:rPr>
              <w:t>Department:</w:t>
            </w:r>
            <w:r w:rsidR="00941A90" w:rsidRPr="00F26D9E">
              <w:rPr>
                <w:rFonts w:ascii="Arial" w:hAnsi="Arial" w:cs="Arial"/>
                <w:b/>
                <w:sz w:val="20"/>
                <w:lang w:val="en-CA"/>
              </w:rPr>
              <w:t xml:space="preserve"> </w:t>
            </w:r>
            <w:sdt>
              <w:sdtPr>
                <w:rPr>
                  <w:rFonts w:ascii="Arial" w:hAnsi="Arial" w:cs="Arial"/>
                  <w:b/>
                  <w:sz w:val="20"/>
                  <w:lang w:val="en-CA"/>
                </w:rPr>
                <w:alias w:val="Department"/>
                <w:tag w:val="Department"/>
                <w:id w:val="1201283610"/>
                <w:placeholder>
                  <w:docPart w:val="D07FBDFF2C304A03A4E853D1BDDF306E"/>
                </w:placeholder>
                <w:dropDownList>
                  <w:listItem w:value="Choose an item."/>
                  <w:listItem w:displayText="Community and Government Services" w:value="Community and Government Services"/>
                  <w:listItem w:displayText="Culture and Heritage" w:value="Culture and Heritage"/>
                  <w:listItem w:displayText="Economic Development and Transportation" w:value="Economic Development and Transportation"/>
                  <w:listItem w:displayText="Education" w:value="Education"/>
                  <w:listItem w:displayText="Environment" w:value="Environment"/>
                  <w:listItem w:displayText="Executive and Intergovernmental Affairs" w:value="Executive and Intergovernmental Affairs"/>
                  <w:listItem w:displayText="Family Services" w:value="Family Services"/>
                  <w:listItem w:displayText="Finance" w:value="Finance"/>
                  <w:listItem w:displayText="Health" w:value="Health"/>
                  <w:listItem w:displayText="Justice" w:value="Justice"/>
                  <w:listItem w:displayText="Nunavut Arctic College" w:value="Nunavut Arctic College"/>
                  <w:listItem w:displayText="Nunavut Housing Corporation" w:value="Nunavut Housing Corporation"/>
                  <w:listItem w:displayText="Qulliq Energy Corporation" w:value="Qulliq Energy Corporation"/>
                  <w:listItem w:displayText="Office of the Languages Commissioner" w:value="Office of the Languages Commissioner"/>
                  <w:listItem w:displayText="Office of Legislative Assembly " w:value="Office of Legislative Assembly "/>
                  <w:listItem w:displayText="Representative For Children And Youth" w:value="Representative For Children And Youth"/>
                </w:dropDownList>
              </w:sdtPr>
              <w:sdtEndPr/>
              <w:sdtContent>
                <w:r w:rsidR="00317574" w:rsidRPr="00F26D9E">
                  <w:rPr>
                    <w:rFonts w:ascii="Arial" w:hAnsi="Arial" w:cs="Arial"/>
                    <w:b/>
                    <w:sz w:val="20"/>
                    <w:lang w:val="en-CA"/>
                  </w:rPr>
                  <w:t>Health</w:t>
                </w:r>
              </w:sdtContent>
            </w:sdt>
          </w:p>
        </w:tc>
        <w:tc>
          <w:tcPr>
            <w:tcW w:w="711" w:type="dxa"/>
          </w:tcPr>
          <w:p w:rsidR="003D234A" w:rsidRPr="00F26D9E" w:rsidRDefault="003D234A">
            <w:pPr>
              <w:rPr>
                <w:rFonts w:ascii="Arial" w:hAnsi="Arial" w:cs="Arial"/>
                <w:b/>
                <w:sz w:val="20"/>
                <w:lang w:val="en-CA"/>
              </w:rPr>
            </w:pPr>
          </w:p>
        </w:tc>
        <w:tc>
          <w:tcPr>
            <w:tcW w:w="5385" w:type="dxa"/>
          </w:tcPr>
          <w:p w:rsidR="003D234A" w:rsidRPr="00F26D9E" w:rsidRDefault="001F5D83" w:rsidP="00317574">
            <w:pPr>
              <w:rPr>
                <w:rFonts w:ascii="Arial" w:hAnsi="Arial" w:cs="Arial"/>
                <w:b/>
                <w:sz w:val="20"/>
                <w:lang w:val="en-CA"/>
              </w:rPr>
            </w:pPr>
            <w:r w:rsidRPr="00F26D9E">
              <w:rPr>
                <w:rFonts w:ascii="Arial" w:hAnsi="Arial" w:cs="Arial"/>
                <w:sz w:val="20"/>
                <w:lang w:val="en-CA"/>
              </w:rPr>
              <w:t>Northern Allowance:</w:t>
            </w:r>
            <w:r w:rsidRPr="00F26D9E">
              <w:rPr>
                <w:rFonts w:ascii="Arial" w:hAnsi="Arial" w:cs="Arial"/>
                <w:b/>
                <w:sz w:val="20"/>
                <w:lang w:val="en-CA"/>
              </w:rPr>
              <w:t xml:space="preserve"> </w:t>
            </w:r>
            <w:r w:rsidR="002924E3" w:rsidRPr="00F26D9E">
              <w:rPr>
                <w:rFonts w:ascii="Arial" w:hAnsi="Arial" w:cs="Arial"/>
                <w:b/>
                <w:sz w:val="20"/>
                <w:lang w:val="en-CA"/>
              </w:rPr>
              <w:t>$</w:t>
            </w:r>
            <w:r w:rsidR="00943055" w:rsidRPr="00F26D9E">
              <w:rPr>
                <w:rFonts w:ascii="Arial" w:hAnsi="Arial" w:cs="Arial"/>
                <w:b/>
                <w:sz w:val="20"/>
                <w:lang w:val="en-CA"/>
              </w:rPr>
              <w:t>15,</w:t>
            </w:r>
            <w:r w:rsidR="00317574" w:rsidRPr="00F26D9E">
              <w:rPr>
                <w:rFonts w:ascii="Arial" w:hAnsi="Arial" w:cs="Arial"/>
                <w:b/>
                <w:sz w:val="20"/>
                <w:lang w:val="en-CA"/>
              </w:rPr>
              <w:t xml:space="preserve">016.00 per </w:t>
            </w:r>
            <w:r w:rsidR="003F35BA" w:rsidRPr="00F26D9E">
              <w:rPr>
                <w:rFonts w:ascii="Arial" w:hAnsi="Arial" w:cs="Arial"/>
                <w:b/>
                <w:sz w:val="20"/>
                <w:lang w:val="en-CA"/>
              </w:rPr>
              <w:t>annum</w:t>
            </w:r>
          </w:p>
        </w:tc>
        <w:tc>
          <w:tcPr>
            <w:tcW w:w="2394" w:type="dxa"/>
          </w:tcPr>
          <w:p w:rsidR="003D234A" w:rsidRPr="00F26D9E" w:rsidRDefault="003D234A">
            <w:pPr>
              <w:rPr>
                <w:rFonts w:ascii="Arial" w:hAnsi="Arial" w:cs="Arial"/>
                <w:b/>
                <w:sz w:val="20"/>
                <w:lang w:val="en-CA"/>
              </w:rPr>
            </w:pPr>
          </w:p>
        </w:tc>
      </w:tr>
      <w:tr w:rsidR="001F5D83" w:rsidRPr="00F26D9E" w:rsidTr="00EE1B51">
        <w:tc>
          <w:tcPr>
            <w:tcW w:w="4077" w:type="dxa"/>
          </w:tcPr>
          <w:p w:rsidR="001F5D83" w:rsidRPr="00F26D9E" w:rsidRDefault="001F5D83" w:rsidP="00277ABF">
            <w:pPr>
              <w:rPr>
                <w:rFonts w:ascii="Arial" w:hAnsi="Arial" w:cs="Arial"/>
                <w:b/>
                <w:sz w:val="20"/>
                <w:lang w:val="en-CA"/>
              </w:rPr>
            </w:pPr>
            <w:r w:rsidRPr="00F26D9E">
              <w:rPr>
                <w:rFonts w:ascii="Arial" w:hAnsi="Arial" w:cs="Arial"/>
                <w:sz w:val="20"/>
                <w:lang w:val="en-CA"/>
              </w:rPr>
              <w:t>Community:</w:t>
            </w:r>
            <w:r w:rsidR="00760BCB" w:rsidRPr="00F26D9E">
              <w:rPr>
                <w:rFonts w:ascii="Arial" w:hAnsi="Arial" w:cs="Arial"/>
                <w:b/>
                <w:sz w:val="20"/>
                <w:lang w:val="en-CA"/>
              </w:rPr>
              <w:t xml:space="preserve"> </w:t>
            </w:r>
            <w:sdt>
              <w:sdtPr>
                <w:rPr>
                  <w:rFonts w:ascii="Arial" w:hAnsi="Arial" w:cs="Arial"/>
                  <w:b/>
                  <w:sz w:val="20"/>
                  <w:lang w:val="en-CA"/>
                </w:rPr>
                <w:alias w:val="Community "/>
                <w:tag w:val="Community"/>
                <w:id w:val="1720321974"/>
                <w:placeholder>
                  <w:docPart w:val="88183F63923E43A789C54A2054465A6A"/>
                </w:placeholder>
                <w:dropDownList>
                  <w:listItem w:value="Choose an item."/>
                  <w:listItem w:displayText="Arctic Bay " w:value="Arctic Bay "/>
                  <w:listItem w:displayText="Arviat" w:value="Arviat"/>
                  <w:listItem w:displayText="Baker Lake " w:value="Baker Lake "/>
                  <w:listItem w:displayText="Cambridge Bay " w:value="Cambridge Bay "/>
                  <w:listItem w:displayText="Cape Dorset " w:value="Cape Dorset "/>
                  <w:listItem w:displayText="Chesterfield Inlet " w:value="Chesterfield Inlet "/>
                  <w:listItem w:displayText="Clyde River" w:value="Clyde River"/>
                  <w:listItem w:displayText="Coral Harbour" w:value="Coral Harbour"/>
                  <w:listItem w:displayText="Gjoa Haven " w:value="Gjoa Haven "/>
                  <w:listItem w:displayText="Grise Fiord" w:value="Grise Fiord"/>
                  <w:listItem w:displayText="Hall Beach " w:value="Hall Beach "/>
                  <w:listItem w:displayText="Igloolik " w:value="Igloolik "/>
                  <w:listItem w:displayText="Iqaluit " w:value="Iqaluit "/>
                  <w:listItem w:displayText="Kimmirut" w:value="Kimmirut"/>
                  <w:listItem w:displayText="Kugaajuq" w:value="Kugaajuq"/>
                  <w:listItem w:displayText="Kugluktuk" w:value="Kugluktuk"/>
                  <w:listItem w:displayText="Pangnirtung" w:value="Pangnirtung"/>
                  <w:listItem w:displayText="Pond Inlet " w:value="Pond Inlet "/>
                  <w:listItem w:displayText="Qikiqtarjuaq" w:value="Qikiqtarjuaq"/>
                  <w:listItem w:displayText="Rankin Inlet" w:value="Rankin Inlet"/>
                  <w:listItem w:displayText="Repulse Bay " w:value="Repulse Bay "/>
                  <w:listItem w:displayText="Resolute Bay " w:value="Resolute Bay "/>
                  <w:listItem w:displayText="Sanikiluaq " w:value="Sanikiluaq "/>
                  <w:listItem w:displayText="Taloyoak " w:value="Taloyoak "/>
                  <w:listItem w:displayText="Whale Cove " w:value="Whale Cove "/>
                </w:dropDownList>
              </w:sdtPr>
              <w:sdtEndPr/>
              <w:sdtContent>
                <w:r w:rsidR="00317574" w:rsidRPr="00F26D9E">
                  <w:rPr>
                    <w:rFonts w:ascii="Arial" w:hAnsi="Arial" w:cs="Arial"/>
                    <w:b/>
                    <w:sz w:val="20"/>
                    <w:lang w:val="en-CA"/>
                  </w:rPr>
                  <w:t xml:space="preserve">Iqaluit </w:t>
                </w:r>
              </w:sdtContent>
            </w:sdt>
          </w:p>
        </w:tc>
        <w:tc>
          <w:tcPr>
            <w:tcW w:w="711" w:type="dxa"/>
          </w:tcPr>
          <w:p w:rsidR="001F5D83" w:rsidRPr="00F26D9E" w:rsidRDefault="001F5D83">
            <w:pPr>
              <w:rPr>
                <w:rFonts w:ascii="Arial" w:hAnsi="Arial" w:cs="Arial"/>
                <w:b/>
                <w:sz w:val="20"/>
                <w:lang w:val="en-CA"/>
              </w:rPr>
            </w:pPr>
          </w:p>
        </w:tc>
        <w:tc>
          <w:tcPr>
            <w:tcW w:w="7779" w:type="dxa"/>
            <w:gridSpan w:val="2"/>
          </w:tcPr>
          <w:p w:rsidR="001F5D83" w:rsidRPr="00F26D9E" w:rsidRDefault="001F5D83" w:rsidP="00CC6C27">
            <w:pPr>
              <w:rPr>
                <w:rFonts w:ascii="Arial" w:hAnsi="Arial" w:cs="Arial"/>
                <w:b/>
                <w:sz w:val="20"/>
                <w:lang w:val="en-CA"/>
              </w:rPr>
            </w:pPr>
            <w:r w:rsidRPr="00F26D9E">
              <w:rPr>
                <w:rFonts w:ascii="Arial" w:hAnsi="Arial" w:cs="Arial"/>
                <w:sz w:val="20"/>
                <w:lang w:val="en-CA"/>
              </w:rPr>
              <w:t>Union Status</w:t>
            </w:r>
            <w:r w:rsidR="00C644F2" w:rsidRPr="00F26D9E">
              <w:rPr>
                <w:rFonts w:ascii="Arial" w:hAnsi="Arial" w:cs="Arial"/>
                <w:sz w:val="20"/>
                <w:lang w:val="en-CA"/>
              </w:rPr>
              <w:t>:</w:t>
            </w:r>
            <w:r w:rsidR="00645561">
              <w:rPr>
                <w:rFonts w:ascii="Arial" w:hAnsi="Arial" w:cs="Arial"/>
                <w:sz w:val="20"/>
                <w:lang w:val="en-CA"/>
              </w:rPr>
              <w:t xml:space="preserve"> </w:t>
            </w:r>
            <w:r w:rsidR="00645561" w:rsidRPr="00645561">
              <w:rPr>
                <w:rFonts w:ascii="Arial" w:hAnsi="Arial" w:cs="Arial"/>
                <w:b/>
                <w:sz w:val="20"/>
                <w:lang w:val="en-CA"/>
              </w:rPr>
              <w:t>(NEU Nurse)</w:t>
            </w:r>
            <w:r w:rsidR="00C644F2" w:rsidRPr="00F26D9E">
              <w:rPr>
                <w:rFonts w:ascii="Arial" w:hAnsi="Arial" w:cs="Arial"/>
                <w:b/>
                <w:sz w:val="20"/>
                <w:lang w:val="en-CA"/>
              </w:rPr>
              <w:t xml:space="preserve"> </w:t>
            </w:r>
            <w:sdt>
              <w:sdtPr>
                <w:rPr>
                  <w:rFonts w:ascii="Arial" w:hAnsi="Arial" w:cs="Arial"/>
                  <w:b/>
                  <w:sz w:val="20"/>
                  <w:lang w:val="en-CA"/>
                </w:rPr>
                <w:alias w:val="Union Status"/>
                <w:tag w:val="Union Status"/>
                <w:id w:val="456377717"/>
                <w:placeholder>
                  <w:docPart w:val="D07FBDFF2C304A03A4E853D1BDDF306E"/>
                </w:placeholder>
                <w:dropDownList>
                  <w:listItem w:value="Choose an item."/>
                  <w:listItem w:displayText="Nunavut Employees Union" w:value="Nunavut Employees Union"/>
                  <w:listItem w:displayText="Nunavut Teacher's Association" w:value="Nunavut Teacher's Association"/>
                  <w:listItem w:displayText="Excluded" w:value="Excluded"/>
                </w:dropDownList>
              </w:sdtPr>
              <w:sdtEndPr/>
              <w:sdtContent>
                <w:r w:rsidR="0008587C" w:rsidRPr="00F26D9E">
                  <w:rPr>
                    <w:rFonts w:ascii="Arial" w:hAnsi="Arial" w:cs="Arial"/>
                    <w:b/>
                    <w:sz w:val="20"/>
                    <w:lang w:val="en-CA"/>
                  </w:rPr>
                  <w:t>Nunavut Employees Union</w:t>
                </w:r>
              </w:sdtContent>
            </w:sdt>
          </w:p>
        </w:tc>
      </w:tr>
      <w:tr w:rsidR="001F5D83" w:rsidRPr="00F26D9E" w:rsidTr="00EE1B51">
        <w:tc>
          <w:tcPr>
            <w:tcW w:w="4077" w:type="dxa"/>
          </w:tcPr>
          <w:p w:rsidR="001F5D83" w:rsidRPr="00F26D9E" w:rsidRDefault="001F5D83" w:rsidP="00B45C09">
            <w:pPr>
              <w:rPr>
                <w:rFonts w:ascii="Arial" w:hAnsi="Arial" w:cs="Arial"/>
                <w:b/>
                <w:sz w:val="20"/>
                <w:lang w:val="en-CA"/>
              </w:rPr>
            </w:pPr>
            <w:r w:rsidRPr="00F26D9E">
              <w:rPr>
                <w:rFonts w:ascii="Arial" w:hAnsi="Arial" w:cs="Arial"/>
                <w:sz w:val="20"/>
                <w:lang w:val="en-CA"/>
              </w:rPr>
              <w:t>Reference Number:</w:t>
            </w:r>
            <w:r w:rsidR="00740C0B" w:rsidRPr="00F26D9E">
              <w:rPr>
                <w:rFonts w:ascii="Arial" w:hAnsi="Arial" w:cs="Arial"/>
                <w:b/>
                <w:sz w:val="20"/>
                <w:lang w:val="en-CA"/>
              </w:rPr>
              <w:t xml:space="preserve"> </w:t>
            </w:r>
            <w:r w:rsidR="00631BB1" w:rsidRPr="00F26D9E">
              <w:rPr>
                <w:rFonts w:ascii="Arial" w:hAnsi="Arial" w:cs="Arial"/>
                <w:b/>
                <w:sz w:val="20"/>
                <w:lang w:val="en-CA"/>
              </w:rPr>
              <w:t>10-01-235-1</w:t>
            </w:r>
            <w:r w:rsidR="00AF3FBC" w:rsidRPr="00F26D9E">
              <w:rPr>
                <w:rFonts w:ascii="Arial" w:hAnsi="Arial" w:cs="Arial"/>
                <w:b/>
                <w:sz w:val="20"/>
                <w:lang w:val="en-CA"/>
              </w:rPr>
              <w:t>80</w:t>
            </w:r>
            <w:r w:rsidR="002067D0" w:rsidRPr="00F26D9E">
              <w:rPr>
                <w:rFonts w:ascii="Arial" w:hAnsi="Arial" w:cs="Arial"/>
                <w:b/>
                <w:sz w:val="20"/>
                <w:lang w:val="en-CA"/>
              </w:rPr>
              <w:t>SK</w:t>
            </w:r>
          </w:p>
        </w:tc>
        <w:tc>
          <w:tcPr>
            <w:tcW w:w="711" w:type="dxa"/>
          </w:tcPr>
          <w:p w:rsidR="001F5D83" w:rsidRPr="00F26D9E" w:rsidRDefault="001F5D83">
            <w:pPr>
              <w:rPr>
                <w:rFonts w:ascii="Arial" w:hAnsi="Arial" w:cs="Arial"/>
                <w:b/>
                <w:sz w:val="20"/>
                <w:lang w:val="en-CA"/>
              </w:rPr>
            </w:pPr>
          </w:p>
        </w:tc>
        <w:tc>
          <w:tcPr>
            <w:tcW w:w="7779" w:type="dxa"/>
            <w:gridSpan w:val="2"/>
          </w:tcPr>
          <w:p w:rsidR="001F5D83" w:rsidRPr="00F26D9E" w:rsidRDefault="001F5D83" w:rsidP="00CC6C27">
            <w:pPr>
              <w:rPr>
                <w:rFonts w:ascii="Arial" w:hAnsi="Arial" w:cs="Arial"/>
                <w:b/>
                <w:sz w:val="20"/>
                <w:lang w:val="en-CA"/>
              </w:rPr>
            </w:pPr>
            <w:r w:rsidRPr="00F26D9E">
              <w:rPr>
                <w:rFonts w:ascii="Arial" w:hAnsi="Arial" w:cs="Arial"/>
                <w:sz w:val="20"/>
                <w:lang w:val="en-CA"/>
              </w:rPr>
              <w:t>Housing</w:t>
            </w:r>
            <w:r w:rsidR="00C644F2" w:rsidRPr="00F26D9E">
              <w:rPr>
                <w:rFonts w:ascii="Arial" w:hAnsi="Arial" w:cs="Arial"/>
                <w:sz w:val="20"/>
                <w:lang w:val="en-CA"/>
              </w:rPr>
              <w:t>:</w:t>
            </w:r>
            <w:r w:rsidR="00C644F2" w:rsidRPr="00F26D9E">
              <w:rPr>
                <w:rFonts w:ascii="Arial" w:hAnsi="Arial" w:cs="Arial"/>
                <w:b/>
                <w:sz w:val="20"/>
                <w:lang w:val="en-CA"/>
              </w:rPr>
              <w:t xml:space="preserve"> </w:t>
            </w:r>
            <w:sdt>
              <w:sdtPr>
                <w:rPr>
                  <w:rFonts w:ascii="Arial" w:hAnsi="Arial" w:cs="Arial"/>
                  <w:b/>
                  <w:sz w:val="20"/>
                  <w:lang w:val="en-CA"/>
                </w:rPr>
                <w:alias w:val="Housing Status"/>
                <w:tag w:val="Housing Status"/>
                <w:id w:val="-87702393"/>
                <w:placeholder>
                  <w:docPart w:val="9A37AA1AF51E4A0DA38EA264FB4269B9"/>
                </w:placeholder>
                <w:dropDownList>
                  <w:listItem w:value="Choose an item."/>
                  <w:listItem w:displayText="Subsidized Staff Housing is not Available" w:value="Subsidized Staff Housing is not Available"/>
                  <w:listItem w:displayText="Subsidized Staff Housing is Available" w:value="Subsidized Staff Housing is Available"/>
                </w:dropDownList>
              </w:sdtPr>
              <w:sdtEndPr/>
              <w:sdtContent>
                <w:r w:rsidR="00317574" w:rsidRPr="00F26D9E">
                  <w:rPr>
                    <w:rFonts w:ascii="Arial" w:hAnsi="Arial" w:cs="Arial"/>
                    <w:b/>
                    <w:sz w:val="20"/>
                    <w:lang w:val="en-CA"/>
                  </w:rPr>
                  <w:t>Subsidized Staff Housing is Available</w:t>
                </w:r>
              </w:sdtContent>
            </w:sdt>
          </w:p>
        </w:tc>
      </w:tr>
      <w:tr w:rsidR="003D234A" w:rsidRPr="00F26D9E" w:rsidTr="00087BBA">
        <w:trPr>
          <w:trHeight w:val="451"/>
        </w:trPr>
        <w:tc>
          <w:tcPr>
            <w:tcW w:w="4077" w:type="dxa"/>
          </w:tcPr>
          <w:p w:rsidR="00EE1B51" w:rsidRPr="00F26D9E" w:rsidRDefault="003D234A">
            <w:pPr>
              <w:rPr>
                <w:rFonts w:ascii="Arial" w:hAnsi="Arial" w:cs="Arial"/>
                <w:b/>
                <w:sz w:val="20"/>
                <w:lang w:val="en-CA"/>
              </w:rPr>
            </w:pPr>
            <w:r w:rsidRPr="00F26D9E">
              <w:rPr>
                <w:rFonts w:ascii="Arial" w:hAnsi="Arial" w:cs="Arial"/>
                <w:sz w:val="20"/>
                <w:lang w:val="en-CA"/>
              </w:rPr>
              <w:t>Type of Employment:</w:t>
            </w:r>
            <w:r w:rsidR="00C644F2" w:rsidRPr="00F26D9E">
              <w:rPr>
                <w:rFonts w:ascii="Arial" w:hAnsi="Arial" w:cs="Arial"/>
                <w:sz w:val="20"/>
                <w:lang w:val="en-CA"/>
              </w:rPr>
              <w:t xml:space="preserve"> </w:t>
            </w:r>
            <w:sdt>
              <w:sdtPr>
                <w:rPr>
                  <w:rFonts w:ascii="Arial" w:hAnsi="Arial" w:cs="Arial"/>
                  <w:b/>
                  <w:sz w:val="20"/>
                  <w:lang w:val="en-CA"/>
                </w:rPr>
                <w:alias w:val="Type of Employment"/>
                <w:tag w:val="Type of Employment"/>
                <w:id w:val="1164357079"/>
                <w:placeholder>
                  <w:docPart w:val="D07FBDFF2C304A03A4E853D1BDDF306E"/>
                </w:placeholder>
                <w:dropDownList>
                  <w:listItem w:value="Choose an item."/>
                  <w:listItem w:displayText="Indeterminate" w:value="Indeterminate"/>
                  <w:listItem w:displayText="Casual" w:value="Casual"/>
                  <w:listItem w:displayText="Interdepartmental Transfer Assignment" w:value="Interdepartmental Transfer Assignment"/>
                  <w:listItem w:displayText="Internal Transfer Assignment" w:value="Internal Transfer Assignment"/>
                  <w:listItem w:displayText="Term" w:value="Term"/>
                  <w:listItem w:displayText="If there is no successful Nunavut Land Claims Beneficiary this position will be offered as a 3 year term." w:value="If there is no successful Nunavut Land Claims Beneficiary this position will be offered as a 3 year term."/>
                </w:dropDownList>
              </w:sdtPr>
              <w:sdtEndPr/>
              <w:sdtContent>
                <w:r w:rsidR="00F26D9E">
                  <w:rPr>
                    <w:rFonts w:ascii="Arial" w:hAnsi="Arial" w:cs="Arial"/>
                    <w:b/>
                    <w:sz w:val="20"/>
                    <w:lang w:val="en-CA"/>
                  </w:rPr>
                  <w:t>Indeterminate</w:t>
                </w:r>
              </w:sdtContent>
            </w:sdt>
          </w:p>
        </w:tc>
        <w:tc>
          <w:tcPr>
            <w:tcW w:w="711" w:type="dxa"/>
          </w:tcPr>
          <w:p w:rsidR="00C722C8" w:rsidRPr="00F26D9E" w:rsidRDefault="00C722C8">
            <w:pPr>
              <w:rPr>
                <w:rFonts w:ascii="Arial" w:hAnsi="Arial" w:cs="Arial"/>
                <w:b/>
                <w:sz w:val="20"/>
                <w:lang w:val="en-CA"/>
              </w:rPr>
            </w:pPr>
          </w:p>
          <w:p w:rsidR="00EE1B51" w:rsidRPr="00F26D9E" w:rsidRDefault="00EE1B51" w:rsidP="00EE1B51">
            <w:pPr>
              <w:ind w:left="-4077"/>
              <w:rPr>
                <w:rFonts w:ascii="Arial" w:hAnsi="Arial" w:cs="Arial"/>
                <w:b/>
                <w:sz w:val="20"/>
                <w:lang w:val="en-CA"/>
              </w:rPr>
            </w:pPr>
          </w:p>
          <w:p w:rsidR="00EE1B51" w:rsidRPr="00F26D9E" w:rsidRDefault="00EE1B51" w:rsidP="00EE1B51">
            <w:pPr>
              <w:ind w:left="-4077"/>
              <w:rPr>
                <w:rFonts w:ascii="Arial" w:hAnsi="Arial" w:cs="Arial"/>
                <w:b/>
                <w:sz w:val="20"/>
                <w:lang w:val="en-CA"/>
              </w:rPr>
            </w:pPr>
          </w:p>
        </w:tc>
        <w:tc>
          <w:tcPr>
            <w:tcW w:w="5385" w:type="dxa"/>
          </w:tcPr>
          <w:p w:rsidR="003D234A" w:rsidRPr="00F26D9E" w:rsidRDefault="003D234A" w:rsidP="00744C57">
            <w:pPr>
              <w:rPr>
                <w:rFonts w:ascii="Arial" w:hAnsi="Arial" w:cs="Arial"/>
                <w:b/>
                <w:sz w:val="20"/>
                <w:lang w:val="en-CA"/>
              </w:rPr>
            </w:pPr>
            <w:r w:rsidRPr="00F26D9E">
              <w:rPr>
                <w:rFonts w:ascii="Arial" w:hAnsi="Arial" w:cs="Arial"/>
                <w:sz w:val="20"/>
                <w:lang w:val="en-CA"/>
              </w:rPr>
              <w:t>Closing date:</w:t>
            </w:r>
            <w:r w:rsidR="00A629BC">
              <w:rPr>
                <w:rFonts w:ascii="Arial" w:hAnsi="Arial" w:cs="Arial"/>
                <w:b/>
                <w:sz w:val="20"/>
                <w:lang w:val="en-CA"/>
              </w:rPr>
              <w:t xml:space="preserve"> </w:t>
            </w:r>
            <w:r w:rsidR="00A629BC" w:rsidRPr="00A629BC">
              <w:rPr>
                <w:rFonts w:ascii="Arial" w:hAnsi="Arial" w:cs="Arial"/>
                <w:b/>
                <w:sz w:val="20"/>
                <w:lang w:val="en-CA"/>
              </w:rPr>
              <w:t>August 9</w:t>
            </w:r>
            <w:r w:rsidR="00E21D02" w:rsidRPr="00A629BC">
              <w:rPr>
                <w:rFonts w:ascii="Arial" w:hAnsi="Arial" w:cs="Arial"/>
                <w:b/>
                <w:sz w:val="20"/>
                <w:lang w:val="en-CA"/>
              </w:rPr>
              <w:t>, 2019</w:t>
            </w:r>
            <w:r w:rsidR="00AE60F8" w:rsidRPr="00A629BC">
              <w:rPr>
                <w:rFonts w:ascii="Arial" w:hAnsi="Arial" w:cs="Arial"/>
                <w:b/>
                <w:sz w:val="20"/>
                <w:lang w:val="en-CA"/>
              </w:rPr>
              <w:t xml:space="preserve"> @</w:t>
            </w:r>
            <w:r w:rsidR="00C644F2" w:rsidRPr="00A629BC">
              <w:rPr>
                <w:rFonts w:ascii="Arial" w:hAnsi="Arial" w:cs="Arial"/>
                <w:b/>
                <w:sz w:val="20"/>
                <w:lang w:val="en-CA"/>
              </w:rPr>
              <w:t xml:space="preserve"> </w:t>
            </w:r>
            <w:sdt>
              <w:sdtPr>
                <w:rPr>
                  <w:rFonts w:ascii="Arial" w:hAnsi="Arial" w:cs="Arial"/>
                  <w:b/>
                  <w:sz w:val="20"/>
                  <w:lang w:val="en-CA"/>
                </w:rPr>
                <w:alias w:val="Time"/>
                <w:tag w:val="Time"/>
                <w:id w:val="1184867958"/>
                <w:placeholder>
                  <w:docPart w:val="D07FBDFF2C304A03A4E853D1BDDF306E"/>
                </w:placeholder>
                <w:dropDownList>
                  <w:listItem w:value="Choose an item."/>
                  <w:listItem w:displayText="12:00AM EST" w:value="12:00AM EST"/>
                  <w:listItem w:displayText="12:00AM CST" w:value="12:00AM CST"/>
                  <w:listItem w:displayText="12:00AM MST" w:value="12:00AM MST"/>
                </w:dropDownList>
              </w:sdtPr>
              <w:sdtEndPr/>
              <w:sdtContent>
                <w:r w:rsidR="00AE60F8" w:rsidRPr="00A629BC">
                  <w:rPr>
                    <w:rFonts w:ascii="Arial" w:hAnsi="Arial" w:cs="Arial"/>
                    <w:b/>
                    <w:sz w:val="20"/>
                    <w:lang w:val="en-CA"/>
                  </w:rPr>
                  <w:t>12:00AM EST</w:t>
                </w:r>
              </w:sdtContent>
            </w:sdt>
          </w:p>
        </w:tc>
        <w:tc>
          <w:tcPr>
            <w:tcW w:w="2394" w:type="dxa"/>
          </w:tcPr>
          <w:p w:rsidR="003D234A" w:rsidRPr="00F26D9E" w:rsidRDefault="003D234A" w:rsidP="00CC6C27">
            <w:pPr>
              <w:rPr>
                <w:rFonts w:ascii="Arial" w:hAnsi="Arial" w:cs="Arial"/>
                <w:b/>
                <w:sz w:val="20"/>
                <w:lang w:val="en-CA"/>
              </w:rPr>
            </w:pPr>
          </w:p>
        </w:tc>
      </w:tr>
    </w:tbl>
    <w:p w:rsidR="00C060D6" w:rsidRPr="00F26D9E" w:rsidRDefault="00C060D6" w:rsidP="00EE1B51">
      <w:pPr>
        <w:rPr>
          <w:rFonts w:ascii="Arial" w:hAnsi="Arial" w:cs="Arial"/>
          <w:sz w:val="20"/>
        </w:rPr>
      </w:pPr>
      <w:bookmarkStart w:id="0" w:name="_GoBack"/>
      <w:bookmarkEnd w:id="0"/>
    </w:p>
    <w:sdt>
      <w:sdtPr>
        <w:rPr>
          <w:rFonts w:ascii="Arial" w:hAnsi="Arial" w:cs="Arial"/>
          <w:sz w:val="20"/>
        </w:rPr>
        <w:alias w:val="Select if CRC/VSC required"/>
        <w:tag w:val="Select if CRC/VSC required"/>
        <w:id w:val="-100885111"/>
        <w:placeholder>
          <w:docPart w:val="71012CA19A924460A5CACD957D79B8F8"/>
        </w:placeholder>
        <w:dropDownList>
          <w:listItem w:value="Choose an item."/>
          <w:listItem w:displayText="This is a Position of Trust and a satisfactory Criminal Record Check is required." w:value="This is a Position of Trust and a satisfactory Criminal Record Check is required."/>
          <w:listItem w:displayText="This is a Highly Sensitive Position and a satisfactory Criminal Record Check, along with a clear Vulnerable Sector Check is required." w:value="This is a Highly Sensitive Position and a satisfactory Criminal Record Check, along with a clear Vulnerable Sector Check is required."/>
        </w:dropDownList>
      </w:sdtPr>
      <w:sdtEndPr/>
      <w:sdtContent>
        <w:p w:rsidR="00EE1B51" w:rsidRPr="00F26D9E" w:rsidRDefault="00317574" w:rsidP="00701970">
          <w:pPr>
            <w:jc w:val="both"/>
            <w:rPr>
              <w:rFonts w:ascii="Arial" w:hAnsi="Arial" w:cs="Arial"/>
              <w:sz w:val="20"/>
            </w:rPr>
          </w:pPr>
          <w:r w:rsidRPr="00F26D9E">
            <w:rPr>
              <w:rFonts w:ascii="Arial" w:hAnsi="Arial" w:cs="Arial"/>
              <w:sz w:val="20"/>
            </w:rPr>
            <w:t>This is a Highly Sensitive Position and a satisfactory Criminal Record Check, along with a clear Vulnerable Sector Check is required.</w:t>
          </w:r>
        </w:p>
      </w:sdtContent>
    </w:sdt>
    <w:p w:rsidR="009825FC" w:rsidRPr="00645561" w:rsidRDefault="009825FC" w:rsidP="00701970">
      <w:pPr>
        <w:jc w:val="both"/>
        <w:rPr>
          <w:rFonts w:ascii="Arial" w:hAnsi="Arial" w:cs="Arial"/>
          <w:color w:val="FF0000"/>
          <w:sz w:val="20"/>
        </w:rPr>
      </w:pPr>
    </w:p>
    <w:p w:rsidR="005B1006" w:rsidRDefault="00E83724" w:rsidP="00645561">
      <w:pPr>
        <w:jc w:val="both"/>
        <w:rPr>
          <w:rFonts w:ascii="Arial" w:hAnsi="Arial" w:cs="Arial"/>
          <w:sz w:val="20"/>
        </w:rPr>
      </w:pPr>
      <w:r w:rsidRPr="00645561">
        <w:rPr>
          <w:rFonts w:ascii="Arial" w:hAnsi="Arial" w:cs="Arial"/>
          <w:sz w:val="20"/>
        </w:rPr>
        <w:t>This employment opportunity is open to all applicants.</w:t>
      </w:r>
    </w:p>
    <w:p w:rsidR="00645561" w:rsidRDefault="00645561" w:rsidP="00645561">
      <w:pPr>
        <w:jc w:val="both"/>
        <w:rPr>
          <w:rFonts w:ascii="Arial" w:hAnsi="Arial" w:cs="Arial"/>
          <w:sz w:val="20"/>
        </w:rPr>
      </w:pPr>
    </w:p>
    <w:p w:rsidR="00645561" w:rsidRPr="00645561" w:rsidRDefault="00645561" w:rsidP="00645561">
      <w:pPr>
        <w:jc w:val="both"/>
        <w:rPr>
          <w:rFonts w:ascii="Arial" w:hAnsi="Arial" w:cs="Arial"/>
          <w:b/>
          <w:sz w:val="20"/>
        </w:rPr>
      </w:pPr>
      <w:r w:rsidRPr="00645561">
        <w:rPr>
          <w:rFonts w:ascii="Arial" w:hAnsi="Arial" w:cs="Arial"/>
          <w:b/>
          <w:sz w:val="20"/>
        </w:rPr>
        <w:t>Are you passionate about helping your clients on their journey to recovery and mental wellness?</w:t>
      </w:r>
    </w:p>
    <w:p w:rsidR="00645561" w:rsidRPr="00645561" w:rsidRDefault="00645561" w:rsidP="00645561">
      <w:pPr>
        <w:jc w:val="both"/>
        <w:rPr>
          <w:rFonts w:ascii="Arial" w:hAnsi="Arial" w:cs="Arial"/>
          <w:sz w:val="20"/>
        </w:rPr>
      </w:pPr>
      <w:r w:rsidRPr="00645561">
        <w:rPr>
          <w:rFonts w:ascii="Arial" w:hAnsi="Arial" w:cs="Arial"/>
          <w:sz w:val="20"/>
        </w:rPr>
        <w:t>The Department of Health is looking for Psychiatric Nurses that will work closely with clients to help them manage their mental illnesses through prevention, intervention, treatment and educational activities that promote mental wellness and reduce risk factors, stigma and discrimination. These exciting opportunities are for nurses who enjoy working with the public in a challenging and fast-paced environment.</w:t>
      </w:r>
    </w:p>
    <w:p w:rsidR="00F920CE" w:rsidRDefault="00F920CE" w:rsidP="00645561">
      <w:pPr>
        <w:tabs>
          <w:tab w:val="left" w:pos="5355"/>
        </w:tabs>
        <w:rPr>
          <w:rFonts w:ascii="Arial" w:hAnsi="Arial" w:cs="Arial"/>
          <w:b/>
          <w:sz w:val="20"/>
          <w:u w:val="single"/>
        </w:rPr>
      </w:pPr>
    </w:p>
    <w:p w:rsidR="00645561" w:rsidRDefault="00645561" w:rsidP="00645561">
      <w:pPr>
        <w:tabs>
          <w:tab w:val="left" w:pos="5355"/>
        </w:tabs>
        <w:rPr>
          <w:rFonts w:ascii="Arial" w:hAnsi="Arial" w:cs="Arial"/>
          <w:b/>
          <w:sz w:val="20"/>
        </w:rPr>
      </w:pPr>
      <w:r w:rsidRPr="00854AE8">
        <w:rPr>
          <w:rFonts w:ascii="Arial" w:hAnsi="Arial" w:cs="Arial"/>
          <w:b/>
          <w:sz w:val="20"/>
        </w:rPr>
        <w:t>What we’re looking for:</w:t>
      </w:r>
    </w:p>
    <w:p w:rsidR="00854AE8" w:rsidRPr="00854AE8" w:rsidRDefault="00854AE8" w:rsidP="00645561">
      <w:pPr>
        <w:tabs>
          <w:tab w:val="left" w:pos="5355"/>
        </w:tabs>
        <w:rPr>
          <w:rFonts w:ascii="Arial" w:hAnsi="Arial" w:cs="Arial"/>
          <w:b/>
          <w:sz w:val="20"/>
        </w:rPr>
      </w:pPr>
    </w:p>
    <w:p w:rsidR="00645561" w:rsidRDefault="00645561" w:rsidP="00645561">
      <w:pPr>
        <w:tabs>
          <w:tab w:val="left" w:pos="5355"/>
        </w:tabs>
        <w:rPr>
          <w:rFonts w:ascii="Arial" w:hAnsi="Arial" w:cs="Arial"/>
          <w:sz w:val="20"/>
        </w:rPr>
      </w:pPr>
      <w:r w:rsidRPr="00645561">
        <w:rPr>
          <w:rFonts w:ascii="Arial" w:hAnsi="Arial" w:cs="Arial"/>
          <w:sz w:val="20"/>
        </w:rPr>
        <w:t>Nurses that play a vital role in the psychiatric care process and work closely with Nunavut’s multi-disciplinary teams to collaborate and develop individualized and holistic care plans for clients.</w:t>
      </w:r>
    </w:p>
    <w:p w:rsidR="00854AE8" w:rsidRDefault="00854AE8" w:rsidP="00645561">
      <w:pPr>
        <w:tabs>
          <w:tab w:val="left" w:pos="5355"/>
        </w:tabs>
        <w:rPr>
          <w:rFonts w:ascii="Arial" w:hAnsi="Arial" w:cs="Arial"/>
          <w:sz w:val="20"/>
        </w:rPr>
      </w:pPr>
    </w:p>
    <w:p w:rsidR="00645561" w:rsidRDefault="00645561" w:rsidP="00645561">
      <w:pPr>
        <w:pStyle w:val="ListParagraph"/>
        <w:numPr>
          <w:ilvl w:val="0"/>
          <w:numId w:val="3"/>
        </w:numPr>
        <w:tabs>
          <w:tab w:val="left" w:pos="5355"/>
        </w:tabs>
        <w:rPr>
          <w:rFonts w:ascii="Arial" w:hAnsi="Arial" w:cs="Arial"/>
          <w:sz w:val="20"/>
        </w:rPr>
      </w:pPr>
      <w:r w:rsidRPr="00645561">
        <w:rPr>
          <w:rFonts w:ascii="Arial" w:hAnsi="Arial" w:cs="Arial"/>
          <w:sz w:val="20"/>
        </w:rPr>
        <w:t>Nurses who lead and support an integrated approach to client care, health promotion and maintenance.</w:t>
      </w:r>
    </w:p>
    <w:p w:rsidR="00645561" w:rsidRDefault="00645561" w:rsidP="00645561">
      <w:pPr>
        <w:pStyle w:val="ListParagraph"/>
        <w:numPr>
          <w:ilvl w:val="0"/>
          <w:numId w:val="3"/>
        </w:numPr>
        <w:tabs>
          <w:tab w:val="left" w:pos="5355"/>
        </w:tabs>
        <w:rPr>
          <w:rFonts w:ascii="Arial" w:hAnsi="Arial" w:cs="Arial"/>
          <w:sz w:val="20"/>
        </w:rPr>
      </w:pPr>
      <w:r w:rsidRPr="00645561">
        <w:rPr>
          <w:rFonts w:ascii="Arial" w:hAnsi="Arial" w:cs="Arial"/>
          <w:sz w:val="20"/>
        </w:rPr>
        <w:t>Nurses who provide care that incorporates Inuit Societal Values in all their related duties and responsibilities.</w:t>
      </w:r>
    </w:p>
    <w:p w:rsidR="00645561" w:rsidRDefault="00645561" w:rsidP="00645561">
      <w:pPr>
        <w:pStyle w:val="ListParagraph"/>
        <w:tabs>
          <w:tab w:val="left" w:pos="5355"/>
        </w:tabs>
        <w:rPr>
          <w:rFonts w:ascii="Arial" w:hAnsi="Arial" w:cs="Arial"/>
          <w:sz w:val="20"/>
        </w:rPr>
      </w:pPr>
    </w:p>
    <w:p w:rsidR="00645561" w:rsidRDefault="00645561" w:rsidP="00645561">
      <w:pPr>
        <w:tabs>
          <w:tab w:val="left" w:pos="5355"/>
        </w:tabs>
        <w:rPr>
          <w:rFonts w:ascii="Arial" w:hAnsi="Arial" w:cs="Arial"/>
          <w:b/>
          <w:sz w:val="20"/>
        </w:rPr>
      </w:pPr>
      <w:r w:rsidRPr="00645561">
        <w:rPr>
          <w:rFonts w:ascii="Arial" w:hAnsi="Arial" w:cs="Arial"/>
          <w:b/>
          <w:sz w:val="20"/>
        </w:rPr>
        <w:t>Key Responsibilities:</w:t>
      </w:r>
    </w:p>
    <w:p w:rsidR="00854AE8" w:rsidRPr="00645561" w:rsidRDefault="00854AE8" w:rsidP="00645561">
      <w:pPr>
        <w:tabs>
          <w:tab w:val="left" w:pos="5355"/>
        </w:tabs>
        <w:rPr>
          <w:rFonts w:ascii="Arial" w:hAnsi="Arial" w:cs="Arial"/>
          <w:b/>
          <w:sz w:val="20"/>
        </w:rPr>
      </w:pPr>
    </w:p>
    <w:p w:rsidR="00645561" w:rsidRP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Initial psychiatric and ongoing assessment of clients.</w:t>
      </w:r>
    </w:p>
    <w:p w:rsidR="00645561" w:rsidRP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Medication administration, monitoring and management.</w:t>
      </w:r>
    </w:p>
    <w:p w:rsidR="00645561" w:rsidRP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 xml:space="preserve">Monitoring and assessment of clients. </w:t>
      </w:r>
    </w:p>
    <w:p w:rsidR="00645561" w:rsidRP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 xml:space="preserve">Metabolic monitoring of clients, assessments, treatment, follow-up and aftercare. </w:t>
      </w:r>
    </w:p>
    <w:p w:rsidR="00645561" w:rsidRP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Collaborating with a multi-disciplinary team of professionals to develop, monitor and implement individualized holistic care plans.</w:t>
      </w:r>
    </w:p>
    <w:p w:rsidR="00645561" w:rsidRP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Crisis intervention and management of clients.</w:t>
      </w:r>
    </w:p>
    <w:p w:rsidR="00645561" w:rsidRP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 xml:space="preserve">Providing debriefing, counselling, group facilitation and life skills training. </w:t>
      </w:r>
    </w:p>
    <w:p w:rsidR="00645561" w:rsidRP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 xml:space="preserve">Collecting, analysing and reporting of statistical data. </w:t>
      </w:r>
    </w:p>
    <w:p w:rsidR="00645561" w:rsidRP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Increasing the standard of living and independence for people with mental illness/issues.</w:t>
      </w:r>
    </w:p>
    <w:p w:rsidR="00645561" w:rsidRDefault="00645561" w:rsidP="00645561">
      <w:pPr>
        <w:pStyle w:val="ListParagraph"/>
        <w:numPr>
          <w:ilvl w:val="0"/>
          <w:numId w:val="4"/>
        </w:numPr>
        <w:tabs>
          <w:tab w:val="left" w:pos="5355"/>
        </w:tabs>
        <w:rPr>
          <w:rFonts w:ascii="Arial" w:hAnsi="Arial" w:cs="Arial"/>
          <w:sz w:val="20"/>
        </w:rPr>
      </w:pPr>
      <w:r w:rsidRPr="00645561">
        <w:rPr>
          <w:rFonts w:ascii="Arial" w:hAnsi="Arial" w:cs="Arial"/>
          <w:sz w:val="20"/>
        </w:rPr>
        <w:t xml:space="preserve">Client advocacy through education.    </w:t>
      </w:r>
    </w:p>
    <w:p w:rsidR="00854AE8" w:rsidRPr="00645561" w:rsidRDefault="00854AE8" w:rsidP="00854AE8">
      <w:pPr>
        <w:pStyle w:val="ListParagraph"/>
        <w:tabs>
          <w:tab w:val="left" w:pos="5355"/>
        </w:tabs>
        <w:rPr>
          <w:rFonts w:ascii="Arial" w:hAnsi="Arial" w:cs="Arial"/>
          <w:sz w:val="20"/>
        </w:rPr>
      </w:pPr>
    </w:p>
    <w:p w:rsidR="00645561" w:rsidRDefault="00645561" w:rsidP="00645561">
      <w:pPr>
        <w:tabs>
          <w:tab w:val="left" w:pos="5355"/>
        </w:tabs>
        <w:rPr>
          <w:rFonts w:ascii="Arial" w:hAnsi="Arial" w:cs="Arial"/>
          <w:b/>
          <w:sz w:val="20"/>
        </w:rPr>
      </w:pPr>
      <w:r w:rsidRPr="000B49C2">
        <w:rPr>
          <w:rFonts w:ascii="Arial" w:hAnsi="Arial" w:cs="Arial"/>
          <w:b/>
          <w:sz w:val="20"/>
        </w:rPr>
        <w:t>What you need to bring to this position (includes, but is not limited to):</w:t>
      </w:r>
    </w:p>
    <w:p w:rsidR="00854AE8" w:rsidRPr="000B49C2" w:rsidRDefault="00854AE8" w:rsidP="00645561">
      <w:pPr>
        <w:tabs>
          <w:tab w:val="left" w:pos="5355"/>
        </w:tabs>
        <w:rPr>
          <w:rFonts w:ascii="Arial" w:hAnsi="Arial" w:cs="Arial"/>
          <w:b/>
          <w:sz w:val="20"/>
        </w:rPr>
      </w:pP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Registered Nurse with experience in mental health; certification in mental health is an asset or a Registered Psychiatric Nurse.</w:t>
      </w: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Registration with a professional governing body in good standing, adhering to all legal and ethical standards.</w:t>
      </w: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Minimum three (3) years psychiatric nursing experience. Five (5) years psychiatric nursing experience is an asset.</w:t>
      </w:r>
    </w:p>
    <w:p w:rsidR="00854AE8" w:rsidRDefault="00645561" w:rsidP="00854AE8">
      <w:pPr>
        <w:pStyle w:val="ListParagraph"/>
        <w:numPr>
          <w:ilvl w:val="0"/>
          <w:numId w:val="6"/>
        </w:numPr>
        <w:tabs>
          <w:tab w:val="left" w:pos="5355"/>
        </w:tabs>
        <w:rPr>
          <w:rFonts w:ascii="Arial" w:hAnsi="Arial" w:cs="Arial"/>
          <w:sz w:val="20"/>
        </w:rPr>
      </w:pPr>
      <w:r w:rsidRPr="00645561">
        <w:rPr>
          <w:rFonts w:ascii="Arial" w:hAnsi="Arial" w:cs="Arial"/>
          <w:sz w:val="20"/>
        </w:rPr>
        <w:t>Possess a valid driver’s license.</w:t>
      </w:r>
    </w:p>
    <w:p w:rsidR="00854AE8" w:rsidRDefault="00854AE8" w:rsidP="00854AE8">
      <w:pPr>
        <w:tabs>
          <w:tab w:val="left" w:pos="5355"/>
        </w:tabs>
        <w:rPr>
          <w:rFonts w:ascii="Arial" w:hAnsi="Arial" w:cs="Arial"/>
          <w:sz w:val="20"/>
        </w:rPr>
      </w:pPr>
    </w:p>
    <w:p w:rsidR="00854AE8" w:rsidRDefault="00854AE8" w:rsidP="00854AE8">
      <w:pPr>
        <w:tabs>
          <w:tab w:val="left" w:pos="5355"/>
        </w:tabs>
        <w:rPr>
          <w:rFonts w:ascii="Arial" w:hAnsi="Arial" w:cs="Arial"/>
          <w:sz w:val="20"/>
        </w:rPr>
      </w:pPr>
    </w:p>
    <w:p w:rsidR="00854AE8" w:rsidRPr="00854AE8" w:rsidRDefault="00854AE8" w:rsidP="00854AE8">
      <w:pPr>
        <w:tabs>
          <w:tab w:val="left" w:pos="5355"/>
        </w:tabs>
        <w:rPr>
          <w:rFonts w:ascii="Arial" w:hAnsi="Arial" w:cs="Arial"/>
          <w:sz w:val="20"/>
        </w:rPr>
      </w:pPr>
    </w:p>
    <w:p w:rsidR="00645561" w:rsidRPr="00854AE8" w:rsidRDefault="00645561" w:rsidP="00854AE8">
      <w:pPr>
        <w:pStyle w:val="ListParagraph"/>
        <w:numPr>
          <w:ilvl w:val="0"/>
          <w:numId w:val="6"/>
        </w:numPr>
        <w:tabs>
          <w:tab w:val="left" w:pos="5355"/>
        </w:tabs>
        <w:rPr>
          <w:rFonts w:ascii="Arial" w:hAnsi="Arial" w:cs="Arial"/>
          <w:sz w:val="20"/>
        </w:rPr>
      </w:pPr>
      <w:r w:rsidRPr="00854AE8">
        <w:rPr>
          <w:rFonts w:ascii="Arial" w:hAnsi="Arial" w:cs="Arial"/>
          <w:sz w:val="20"/>
        </w:rPr>
        <w:t>Knowledge of Mental health problems/illnesses, addictions, concurrent disorders, suicide, family violence, and intergenerational trauma, and its related current best practices and resources, trauma/PTSD, addictions and concurrent disorders.</w:t>
      </w: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Knowledge of the most current Diagnostic and Statistical Manual of Mental Disorders (DSM).</w:t>
      </w: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Knowledge of psychiatric medications and their potential side-effects.</w:t>
      </w:r>
    </w:p>
    <w:p w:rsidR="000B49C2" w:rsidRPr="00854AE8" w:rsidRDefault="00645561" w:rsidP="000B49C2">
      <w:pPr>
        <w:pStyle w:val="ListParagraph"/>
        <w:numPr>
          <w:ilvl w:val="0"/>
          <w:numId w:val="6"/>
        </w:numPr>
        <w:tabs>
          <w:tab w:val="left" w:pos="5355"/>
        </w:tabs>
        <w:rPr>
          <w:rFonts w:ascii="Arial" w:hAnsi="Arial" w:cs="Arial"/>
          <w:sz w:val="20"/>
        </w:rPr>
      </w:pPr>
      <w:r w:rsidRPr="000B49C2">
        <w:rPr>
          <w:rFonts w:ascii="Arial" w:hAnsi="Arial" w:cs="Arial"/>
          <w:sz w:val="20"/>
        </w:rPr>
        <w:t>Ability to provide expert consultation and advocacy within multi-disciplinarian teams.</w:t>
      </w: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Able to navigate and interpret complex systems across multiple environments to patients and community members.</w:t>
      </w: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Experience in delivering a strength-based, client-centered approach including comprehensive assessments, referral process, and client service plans.</w:t>
      </w: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Experience in accessing community resources and working within the justice, social services and child welfare systems.</w:t>
      </w: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 xml:space="preserve">Effective verbal, written, research and presentation skills;  </w:t>
      </w:r>
    </w:p>
    <w:p w:rsidR="00645561" w:rsidRP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Time management and organizational skills.</w:t>
      </w:r>
    </w:p>
    <w:p w:rsidR="00645561" w:rsidRDefault="00645561" w:rsidP="000B49C2">
      <w:pPr>
        <w:pStyle w:val="ListParagraph"/>
        <w:numPr>
          <w:ilvl w:val="0"/>
          <w:numId w:val="6"/>
        </w:numPr>
        <w:tabs>
          <w:tab w:val="left" w:pos="5355"/>
        </w:tabs>
        <w:rPr>
          <w:rFonts w:ascii="Arial" w:hAnsi="Arial" w:cs="Arial"/>
          <w:sz w:val="20"/>
        </w:rPr>
      </w:pPr>
      <w:r w:rsidRPr="00645561">
        <w:rPr>
          <w:rFonts w:ascii="Arial" w:hAnsi="Arial" w:cs="Arial"/>
          <w:sz w:val="20"/>
        </w:rPr>
        <w:t>Ability to fluently speak/write more than 1 official language of the territory is considered an asset. The Official Languages of Nunavut are Inuktitut, Inuinnaqtun, English and French.</w:t>
      </w:r>
    </w:p>
    <w:p w:rsidR="00F3257A" w:rsidRPr="00645561" w:rsidRDefault="00F3257A" w:rsidP="00F3257A">
      <w:pPr>
        <w:pStyle w:val="ListParagraph"/>
        <w:tabs>
          <w:tab w:val="left" w:pos="5355"/>
        </w:tabs>
        <w:rPr>
          <w:rFonts w:ascii="Arial" w:hAnsi="Arial" w:cs="Arial"/>
          <w:sz w:val="20"/>
        </w:rPr>
      </w:pPr>
    </w:p>
    <w:p w:rsidR="00645561" w:rsidRDefault="00F3257A" w:rsidP="00854AE8">
      <w:pPr>
        <w:tabs>
          <w:tab w:val="left" w:pos="5355"/>
        </w:tabs>
        <w:ind w:left="360"/>
        <w:rPr>
          <w:rFonts w:ascii="Arial" w:hAnsi="Arial" w:cs="Arial"/>
          <w:sz w:val="20"/>
        </w:rPr>
      </w:pPr>
      <w:r w:rsidRPr="00F3257A">
        <w:rPr>
          <w:rFonts w:ascii="Arial" w:hAnsi="Arial" w:cs="Arial"/>
          <w:b/>
          <w:sz w:val="20"/>
        </w:rPr>
        <w:t>Who we are:</w:t>
      </w:r>
      <w:r w:rsidRPr="00F3257A">
        <w:rPr>
          <w:rFonts w:ascii="Arial" w:hAnsi="Arial" w:cs="Arial"/>
          <w:sz w:val="20"/>
        </w:rPr>
        <w:t xml:space="preserve"> We are service professionals that work to ensure that Nunavummiut receive quality and timely health care services. We understand the importance of our communities and provide service delivery that is confidential, non-judgmental, and compassionate.  The Psychiatric Nurses related to this opportunity work with the Qikiqtani General Hospital (QGH) team. QGH serves approximately 18,988 people living in the Qikiqtani (Baffin) Region, which is home to twelve communities spread over approximately one million square kilometers.</w:t>
      </w:r>
    </w:p>
    <w:p w:rsidR="00F3257A" w:rsidRDefault="00F3257A" w:rsidP="000B49C2">
      <w:pPr>
        <w:tabs>
          <w:tab w:val="left" w:pos="5355"/>
        </w:tabs>
        <w:ind w:left="360"/>
        <w:rPr>
          <w:rFonts w:ascii="Arial" w:hAnsi="Arial" w:cs="Arial"/>
          <w:sz w:val="20"/>
        </w:rPr>
      </w:pPr>
    </w:p>
    <w:p w:rsidR="00854AE8" w:rsidRDefault="00F3257A" w:rsidP="000B49C2">
      <w:pPr>
        <w:tabs>
          <w:tab w:val="left" w:pos="5355"/>
        </w:tabs>
        <w:ind w:left="360"/>
        <w:rPr>
          <w:rFonts w:ascii="Arial" w:hAnsi="Arial" w:cs="Arial"/>
          <w:sz w:val="20"/>
        </w:rPr>
      </w:pPr>
      <w:r w:rsidRPr="00F3257A">
        <w:rPr>
          <w:rFonts w:ascii="Arial" w:hAnsi="Arial" w:cs="Arial"/>
          <w:b/>
          <w:sz w:val="20"/>
        </w:rPr>
        <w:t xml:space="preserve">Our current opportunities are located </w:t>
      </w:r>
      <w:r>
        <w:rPr>
          <w:rFonts w:ascii="Arial" w:hAnsi="Arial" w:cs="Arial"/>
          <w:b/>
          <w:sz w:val="20"/>
        </w:rPr>
        <w:t xml:space="preserve">in Nunavut’s capital </w:t>
      </w:r>
      <w:r w:rsidRPr="00F3257A">
        <w:rPr>
          <w:rFonts w:ascii="Arial" w:hAnsi="Arial" w:cs="Arial"/>
          <w:b/>
          <w:sz w:val="20"/>
        </w:rPr>
        <w:t>city:</w:t>
      </w:r>
      <w:r w:rsidRPr="00F3257A">
        <w:rPr>
          <w:rFonts w:ascii="Arial" w:hAnsi="Arial" w:cs="Arial"/>
          <w:sz w:val="20"/>
        </w:rPr>
        <w:t xml:space="preserve"> </w:t>
      </w:r>
    </w:p>
    <w:p w:rsidR="00854AE8" w:rsidRDefault="00854AE8" w:rsidP="000B49C2">
      <w:pPr>
        <w:tabs>
          <w:tab w:val="left" w:pos="5355"/>
        </w:tabs>
        <w:ind w:left="360"/>
        <w:rPr>
          <w:rFonts w:ascii="Arial" w:hAnsi="Arial" w:cs="Arial"/>
          <w:sz w:val="20"/>
        </w:rPr>
      </w:pPr>
    </w:p>
    <w:p w:rsidR="00F3257A" w:rsidRDefault="00F3257A" w:rsidP="000B49C2">
      <w:pPr>
        <w:tabs>
          <w:tab w:val="left" w:pos="5355"/>
        </w:tabs>
        <w:ind w:left="360"/>
        <w:rPr>
          <w:rFonts w:ascii="Arial" w:hAnsi="Arial" w:cs="Arial"/>
          <w:sz w:val="20"/>
        </w:rPr>
      </w:pPr>
      <w:r w:rsidRPr="00F3257A">
        <w:rPr>
          <w:rFonts w:ascii="Arial" w:hAnsi="Arial" w:cs="Arial"/>
          <w:sz w:val="20"/>
        </w:rPr>
        <w:t>Iqaluit is Nunavut’s largest and fastest-growing community. It has core services and amenities including schools, a hospital, a state-of-the-art Aquatic Center, Movie Theater, and a local night life. Iqaluit has a vibrant and growing business sector, well established housing market, and is home to many Inuit artists, filmmakers and musicians. Iqaluit’s history is intimately linked to its Inuit population and is rich with traditional culture. It is a nature enthusiast’s paradise with an abundance of wildlife and unspoiled land. Iqaluit offers shorter commutes and outdoor adventure right at your doorstep!</w:t>
      </w:r>
    </w:p>
    <w:p w:rsidR="00F3257A" w:rsidRDefault="00F3257A" w:rsidP="000B49C2">
      <w:pPr>
        <w:tabs>
          <w:tab w:val="left" w:pos="5355"/>
        </w:tabs>
        <w:ind w:left="360"/>
        <w:rPr>
          <w:rFonts w:ascii="Arial" w:hAnsi="Arial" w:cs="Arial"/>
          <w:sz w:val="20"/>
        </w:rPr>
      </w:pPr>
    </w:p>
    <w:p w:rsidR="00F3257A" w:rsidRPr="00854AE8" w:rsidRDefault="00F3257A" w:rsidP="00854AE8">
      <w:pPr>
        <w:tabs>
          <w:tab w:val="left" w:pos="5355"/>
        </w:tabs>
        <w:ind w:left="360"/>
        <w:rPr>
          <w:rFonts w:ascii="Arial" w:hAnsi="Arial" w:cs="Arial"/>
          <w:b/>
          <w:sz w:val="20"/>
        </w:rPr>
      </w:pPr>
      <w:r w:rsidRPr="00854AE8">
        <w:rPr>
          <w:rFonts w:ascii="Arial" w:hAnsi="Arial" w:cs="Arial"/>
          <w:b/>
          <w:sz w:val="20"/>
        </w:rPr>
        <w:t>We offer an exciting and challenging work environment, competitive compensation and excellent benefits package, which include:  For full-time, permanent nurses, recruitment bonuses include: $5,000 on initial hire, $5,000 at 18 months of service and $10,000 at 30 months of service.  Additional premiums include a $9,000 Annual Frontline Allowance and a $375 Monthly Retention Bonus totaling $4,500 per year.</w:t>
      </w:r>
    </w:p>
    <w:p w:rsidR="00854AE8" w:rsidRPr="00854AE8" w:rsidRDefault="00854AE8" w:rsidP="00854AE8">
      <w:pPr>
        <w:tabs>
          <w:tab w:val="left" w:pos="5355"/>
        </w:tabs>
        <w:rPr>
          <w:rFonts w:ascii="Arial" w:hAnsi="Arial" w:cs="Arial"/>
          <w:sz w:val="16"/>
          <w:szCs w:val="16"/>
        </w:rPr>
      </w:pPr>
    </w:p>
    <w:p w:rsidR="00854AE8" w:rsidRPr="00854AE8" w:rsidRDefault="00F3257A" w:rsidP="00854AE8">
      <w:pPr>
        <w:tabs>
          <w:tab w:val="left" w:pos="5355"/>
        </w:tabs>
        <w:ind w:left="360"/>
        <w:jc w:val="center"/>
        <w:rPr>
          <w:rFonts w:ascii="Arial" w:hAnsi="Arial" w:cs="Arial"/>
          <w:b/>
          <w:i/>
          <w:sz w:val="20"/>
          <w:u w:val="single"/>
          <w:lang w:val="en-CA"/>
        </w:rPr>
      </w:pPr>
      <w:r w:rsidRPr="00854AE8">
        <w:rPr>
          <w:rFonts w:ascii="Arial" w:hAnsi="Arial" w:cs="Arial"/>
          <w:b/>
          <w:i/>
          <w:sz w:val="20"/>
          <w:u w:val="single"/>
          <w:lang w:val="en-CA"/>
        </w:rPr>
        <w:t xml:space="preserve">An eligibility list may be created to fill current and future vacancies across the </w:t>
      </w:r>
    </w:p>
    <w:p w:rsidR="00F3257A" w:rsidRPr="00854AE8" w:rsidRDefault="00F3257A" w:rsidP="00854AE8">
      <w:pPr>
        <w:tabs>
          <w:tab w:val="left" w:pos="5355"/>
        </w:tabs>
        <w:ind w:left="360"/>
        <w:jc w:val="center"/>
        <w:rPr>
          <w:rFonts w:ascii="Arial" w:hAnsi="Arial" w:cs="Arial"/>
          <w:b/>
          <w:i/>
          <w:sz w:val="20"/>
          <w:u w:val="single"/>
          <w:lang w:val="en-CA"/>
        </w:rPr>
      </w:pPr>
      <w:r w:rsidRPr="00854AE8">
        <w:rPr>
          <w:rFonts w:ascii="Arial" w:hAnsi="Arial" w:cs="Arial"/>
          <w:b/>
          <w:i/>
          <w:sz w:val="20"/>
          <w:u w:val="single"/>
          <w:lang w:val="en-CA"/>
        </w:rPr>
        <w:t>Department of Health in all communities</w:t>
      </w:r>
    </w:p>
    <w:p w:rsidR="00854AE8" w:rsidRPr="00854AE8" w:rsidRDefault="00854AE8" w:rsidP="00854AE8">
      <w:pPr>
        <w:tabs>
          <w:tab w:val="left" w:pos="5355"/>
        </w:tabs>
        <w:rPr>
          <w:rFonts w:ascii="Arial" w:hAnsi="Arial" w:cs="Arial"/>
          <w:b/>
          <w:sz w:val="16"/>
          <w:szCs w:val="16"/>
          <w:u w:val="single"/>
          <w:lang w:val="en-CA"/>
        </w:rPr>
      </w:pPr>
    </w:p>
    <w:p w:rsidR="00F3257A" w:rsidRPr="00854AE8" w:rsidRDefault="00F3257A" w:rsidP="00F3257A">
      <w:pPr>
        <w:tabs>
          <w:tab w:val="left" w:pos="5355"/>
        </w:tabs>
        <w:rPr>
          <w:rFonts w:ascii="Arial" w:hAnsi="Arial" w:cs="Arial"/>
          <w:sz w:val="20"/>
        </w:rPr>
      </w:pPr>
    </w:p>
    <w:p w:rsidR="00F3257A" w:rsidRPr="00854AE8" w:rsidRDefault="00F3257A" w:rsidP="00854AE8">
      <w:pPr>
        <w:tabs>
          <w:tab w:val="left" w:pos="5355"/>
        </w:tabs>
        <w:ind w:left="360"/>
        <w:rPr>
          <w:rFonts w:ascii="Arial" w:hAnsi="Arial" w:cs="Arial"/>
          <w:b/>
          <w:sz w:val="18"/>
          <w:szCs w:val="18"/>
          <w:lang w:val="en-CA"/>
        </w:rPr>
      </w:pPr>
      <w:r w:rsidRPr="00854AE8">
        <w:rPr>
          <w:rFonts w:ascii="Arial" w:hAnsi="Arial" w:cs="Arial"/>
          <w:b/>
          <w:sz w:val="18"/>
          <w:szCs w:val="18"/>
          <w:lang w:val="en-CA"/>
        </w:rPr>
        <w:t xml:space="preserve">If you are interested in applying for this job, please email your cover letter and resume to </w:t>
      </w:r>
      <w:hyperlink r:id="rId9" w:history="1">
        <w:r w:rsidRPr="00854AE8">
          <w:rPr>
            <w:rStyle w:val="Hyperlink"/>
            <w:rFonts w:ascii="Arial" w:hAnsi="Arial" w:cs="Arial"/>
            <w:b/>
            <w:sz w:val="18"/>
            <w:szCs w:val="18"/>
            <w:lang w:val="en-CA"/>
          </w:rPr>
          <w:t>nunavutnurses@gov.nu.ca</w:t>
        </w:r>
      </w:hyperlink>
      <w:r w:rsidRPr="00854AE8">
        <w:rPr>
          <w:rFonts w:ascii="Arial" w:hAnsi="Arial" w:cs="Arial"/>
          <w:b/>
          <w:sz w:val="18"/>
          <w:szCs w:val="18"/>
          <w:lang w:val="en-CA"/>
        </w:rPr>
        <w:t>. Please include the reference number in the subject line of your email.</w:t>
      </w:r>
    </w:p>
    <w:p w:rsidR="00854AE8" w:rsidRPr="00854AE8" w:rsidRDefault="00854AE8" w:rsidP="00854AE8">
      <w:pPr>
        <w:tabs>
          <w:tab w:val="left" w:pos="5355"/>
        </w:tabs>
        <w:ind w:left="360"/>
        <w:rPr>
          <w:rFonts w:ascii="Arial" w:hAnsi="Arial" w:cs="Arial"/>
          <w:b/>
          <w:sz w:val="16"/>
          <w:szCs w:val="16"/>
          <w:lang w:val="en-CA"/>
        </w:rPr>
      </w:pPr>
    </w:p>
    <w:p w:rsidR="00F3257A" w:rsidRPr="00F3257A" w:rsidRDefault="00F3257A" w:rsidP="00F3257A">
      <w:pPr>
        <w:numPr>
          <w:ilvl w:val="0"/>
          <w:numId w:val="1"/>
        </w:numPr>
        <w:tabs>
          <w:tab w:val="left" w:pos="5355"/>
        </w:tabs>
        <w:rPr>
          <w:rFonts w:ascii="Arial" w:hAnsi="Arial" w:cs="Arial"/>
          <w:sz w:val="16"/>
          <w:szCs w:val="16"/>
        </w:rPr>
      </w:pPr>
      <w:r w:rsidRPr="00F3257A">
        <w:rPr>
          <w:rFonts w:ascii="Arial" w:hAnsi="Arial" w:cs="Arial"/>
          <w:sz w:val="16"/>
          <w:szCs w:val="16"/>
        </w:rPr>
        <w:t>The Government of Nunavut is committed to creating a more representative workforce so it can better understand and serve the needs of Nunavummiut. Priority will be given to Nunavut Inuit.</w:t>
      </w:r>
    </w:p>
    <w:p w:rsidR="00F3257A" w:rsidRPr="00F3257A" w:rsidRDefault="00F3257A" w:rsidP="00F3257A">
      <w:pPr>
        <w:numPr>
          <w:ilvl w:val="0"/>
          <w:numId w:val="1"/>
        </w:numPr>
        <w:tabs>
          <w:tab w:val="left" w:pos="5355"/>
        </w:tabs>
        <w:rPr>
          <w:rFonts w:ascii="Arial" w:hAnsi="Arial" w:cs="Arial"/>
          <w:sz w:val="16"/>
          <w:szCs w:val="16"/>
        </w:rPr>
      </w:pPr>
      <w:r w:rsidRPr="00F3257A">
        <w:rPr>
          <w:rFonts w:ascii="Arial" w:hAnsi="Arial" w:cs="Arial"/>
          <w:sz w:val="16"/>
          <w:szCs w:val="16"/>
        </w:rPr>
        <w:t>Candidates must clearly identify their eligibility in order to receive priority consideration under the Nunavut Priority Hiring Policy.</w:t>
      </w:r>
    </w:p>
    <w:p w:rsidR="00F3257A" w:rsidRPr="00F3257A" w:rsidRDefault="00F3257A" w:rsidP="00F3257A">
      <w:pPr>
        <w:numPr>
          <w:ilvl w:val="0"/>
          <w:numId w:val="1"/>
        </w:numPr>
        <w:tabs>
          <w:tab w:val="left" w:pos="5355"/>
        </w:tabs>
        <w:rPr>
          <w:rFonts w:ascii="Arial" w:hAnsi="Arial" w:cs="Arial"/>
          <w:sz w:val="16"/>
          <w:szCs w:val="16"/>
        </w:rPr>
      </w:pPr>
      <w:r w:rsidRPr="00F3257A">
        <w:rPr>
          <w:rFonts w:ascii="Arial" w:hAnsi="Arial" w:cs="Arial"/>
          <w:sz w:val="16"/>
          <w:szCs w:val="16"/>
        </w:rPr>
        <w:t>Employment in some positions requires an acceptable criminal record check. Possession of a criminal record will not necessarily disqualify candidates from further consideration.</w:t>
      </w:r>
    </w:p>
    <w:p w:rsidR="00F3257A" w:rsidRPr="00F3257A" w:rsidRDefault="00F3257A" w:rsidP="00F3257A">
      <w:pPr>
        <w:numPr>
          <w:ilvl w:val="0"/>
          <w:numId w:val="1"/>
        </w:numPr>
        <w:tabs>
          <w:tab w:val="left" w:pos="5355"/>
        </w:tabs>
        <w:rPr>
          <w:rFonts w:ascii="Arial" w:hAnsi="Arial" w:cs="Arial"/>
          <w:sz w:val="16"/>
          <w:szCs w:val="16"/>
          <w:lang w:val="en-CA"/>
        </w:rPr>
      </w:pPr>
      <w:r w:rsidRPr="00F3257A">
        <w:rPr>
          <w:rFonts w:ascii="Arial" w:hAnsi="Arial" w:cs="Arial"/>
          <w:sz w:val="16"/>
          <w:szCs w:val="16"/>
          <w:lang w:val="en-CA"/>
        </w:rPr>
        <w:t>Applicants may submit their resume in the Official Language of their choice.</w:t>
      </w:r>
    </w:p>
    <w:p w:rsidR="00F3257A" w:rsidRPr="00F3257A" w:rsidRDefault="00F3257A" w:rsidP="00F3257A">
      <w:pPr>
        <w:numPr>
          <w:ilvl w:val="0"/>
          <w:numId w:val="1"/>
        </w:numPr>
        <w:tabs>
          <w:tab w:val="left" w:pos="5355"/>
        </w:tabs>
        <w:rPr>
          <w:rFonts w:ascii="Arial" w:hAnsi="Arial" w:cs="Arial"/>
          <w:sz w:val="16"/>
          <w:szCs w:val="16"/>
          <w:lang w:val="en-CA"/>
        </w:rPr>
      </w:pPr>
      <w:r w:rsidRPr="00F3257A">
        <w:rPr>
          <w:rFonts w:ascii="Arial" w:hAnsi="Arial" w:cs="Arial"/>
          <w:sz w:val="16"/>
          <w:szCs w:val="16"/>
          <w:lang w:val="en-CA"/>
        </w:rPr>
        <w:t>Eligibility list may be created to fill future vacancies.</w:t>
      </w:r>
    </w:p>
    <w:p w:rsidR="00F3257A" w:rsidRPr="00F3257A" w:rsidRDefault="00F3257A" w:rsidP="00F3257A">
      <w:pPr>
        <w:numPr>
          <w:ilvl w:val="0"/>
          <w:numId w:val="1"/>
        </w:numPr>
        <w:tabs>
          <w:tab w:val="left" w:pos="5355"/>
        </w:tabs>
        <w:rPr>
          <w:rFonts w:ascii="Arial" w:hAnsi="Arial" w:cs="Arial"/>
          <w:sz w:val="16"/>
          <w:szCs w:val="16"/>
        </w:rPr>
      </w:pPr>
      <w:r w:rsidRPr="00F3257A">
        <w:rPr>
          <w:rFonts w:ascii="Arial" w:hAnsi="Arial" w:cs="Arial"/>
          <w:sz w:val="16"/>
          <w:szCs w:val="16"/>
        </w:rPr>
        <w:t>Job descriptions may be obtained by fax, email or on the website.</w:t>
      </w:r>
    </w:p>
    <w:p w:rsidR="00F3257A" w:rsidRPr="00854AE8" w:rsidRDefault="00F3257A" w:rsidP="00854AE8">
      <w:pPr>
        <w:numPr>
          <w:ilvl w:val="0"/>
          <w:numId w:val="1"/>
        </w:numPr>
        <w:tabs>
          <w:tab w:val="left" w:pos="5355"/>
        </w:tabs>
        <w:rPr>
          <w:rFonts w:ascii="Arial" w:hAnsi="Arial" w:cs="Arial"/>
          <w:sz w:val="16"/>
          <w:szCs w:val="16"/>
          <w:lang w:val="en-CA"/>
        </w:rPr>
      </w:pPr>
      <w:r w:rsidRPr="00F3257A">
        <w:rPr>
          <w:rFonts w:ascii="Arial" w:hAnsi="Arial" w:cs="Arial"/>
          <w:sz w:val="16"/>
          <w:szCs w:val="16"/>
          <w:lang w:val="en-CA"/>
        </w:rPr>
        <w:t>Only those candidates selected for an interview will be contacted.</w:t>
      </w:r>
    </w:p>
    <w:sectPr w:rsidR="00F3257A" w:rsidRPr="00854AE8" w:rsidSect="00854AE8">
      <w:headerReference w:type="default" r:id="rId10"/>
      <w:footerReference w:type="default" r:id="rId11"/>
      <w:pgSz w:w="12240" w:h="15840" w:code="1"/>
      <w:pgMar w:top="1440" w:right="1440" w:bottom="1440" w:left="1134"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43" w:rsidRDefault="00014243" w:rsidP="008F080F">
      <w:r>
        <w:separator/>
      </w:r>
    </w:p>
  </w:endnote>
  <w:endnote w:type="continuationSeparator" w:id="0">
    <w:p w:rsidR="00014243" w:rsidRDefault="00014243" w:rsidP="008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8" w:rsidRPr="008753DA" w:rsidRDefault="00854AE8" w:rsidP="00854AE8">
    <w:pPr>
      <w:pStyle w:val="Footer"/>
      <w:pBdr>
        <w:bottom w:val="single" w:sz="12" w:space="1" w:color="auto"/>
      </w:pBdr>
      <w:rPr>
        <w:iCs/>
        <w:color w:val="8C8C8C" w:themeColor="background1" w:themeShade="8C"/>
        <w:sz w:val="16"/>
        <w:szCs w:val="16"/>
      </w:rPr>
    </w:pPr>
  </w:p>
  <w:p w:rsidR="00854AE8" w:rsidRPr="00725AC9" w:rsidRDefault="00854AE8" w:rsidP="00854AE8">
    <w:pPr>
      <w:tabs>
        <w:tab w:val="left" w:pos="1134"/>
        <w:tab w:val="left" w:pos="7938"/>
      </w:tabs>
      <w:contextualSpacing/>
      <w:rPr>
        <w:rFonts w:ascii="Arial" w:hAnsi="Arial" w:cs="Arial"/>
        <w:sz w:val="16"/>
        <w:szCs w:val="16"/>
      </w:rPr>
    </w:pPr>
    <w:r w:rsidRPr="00725AC9">
      <w:rPr>
        <w:rFonts w:ascii="Arial" w:hAnsi="Arial" w:cs="Arial"/>
        <w:b/>
        <w:sz w:val="16"/>
        <w:szCs w:val="16"/>
      </w:rPr>
      <w:t>CONTACT:</w:t>
    </w:r>
    <w:r w:rsidRPr="005F534A">
      <w:rPr>
        <w:rFonts w:ascii="Arial" w:hAnsi="Arial" w:cs="Arial"/>
        <w:sz w:val="16"/>
        <w:szCs w:val="16"/>
      </w:rPr>
      <w:t xml:space="preserve"> </w:t>
    </w:r>
    <w:r w:rsidRPr="005F534A">
      <w:rPr>
        <w:rFonts w:ascii="Arial" w:hAnsi="Arial" w:cs="Arial"/>
        <w:sz w:val="16"/>
        <w:szCs w:val="16"/>
      </w:rPr>
      <w:tab/>
    </w:r>
    <w:r w:rsidRPr="00725AC9">
      <w:rPr>
        <w:rFonts w:ascii="Arial" w:hAnsi="Arial" w:cs="Arial"/>
        <w:sz w:val="16"/>
        <w:szCs w:val="16"/>
      </w:rPr>
      <w:t>Department of Health</w:t>
    </w:r>
    <w:r w:rsidRPr="005F534A">
      <w:rPr>
        <w:rFonts w:ascii="Arial" w:hAnsi="Arial" w:cs="Arial"/>
        <w:sz w:val="16"/>
        <w:szCs w:val="16"/>
      </w:rPr>
      <w:t xml:space="preserve">                                                                             </w:t>
    </w:r>
    <w:r>
      <w:rPr>
        <w:rFonts w:ascii="Arial" w:hAnsi="Arial" w:cs="Arial"/>
        <w:sz w:val="16"/>
        <w:szCs w:val="16"/>
      </w:rPr>
      <w:t xml:space="preserve">        </w:t>
    </w:r>
    <w:r w:rsidRPr="005F534A">
      <w:rPr>
        <w:rFonts w:ascii="Arial" w:hAnsi="Arial" w:cs="Arial"/>
        <w:sz w:val="16"/>
        <w:szCs w:val="16"/>
      </w:rPr>
      <w:t xml:space="preserve"> </w:t>
    </w:r>
    <w:r w:rsidRPr="005F534A">
      <w:rPr>
        <w:rFonts w:ascii="Arial" w:hAnsi="Arial" w:cs="Arial"/>
        <w:b/>
        <w:sz w:val="16"/>
        <w:szCs w:val="16"/>
      </w:rPr>
      <w:t>Phone:</w:t>
    </w:r>
    <w:r w:rsidRPr="005F534A">
      <w:rPr>
        <w:rFonts w:ascii="Arial" w:hAnsi="Arial" w:cs="Arial"/>
        <w:sz w:val="16"/>
        <w:szCs w:val="16"/>
      </w:rPr>
      <w:t xml:space="preserve"> (867) 975-8600 ext. 5004</w:t>
    </w:r>
  </w:p>
  <w:p w:rsidR="00854AE8" w:rsidRPr="00725AC9" w:rsidRDefault="00854AE8" w:rsidP="00854AE8">
    <w:pPr>
      <w:tabs>
        <w:tab w:val="left" w:pos="1134"/>
        <w:tab w:val="left" w:pos="7938"/>
      </w:tabs>
      <w:contextualSpacing/>
      <w:rPr>
        <w:rFonts w:ascii="Arial" w:hAnsi="Arial" w:cs="Arial"/>
        <w:sz w:val="16"/>
        <w:szCs w:val="16"/>
      </w:rPr>
    </w:pPr>
    <w:r w:rsidRPr="005F534A">
      <w:rPr>
        <w:rFonts w:ascii="Arial" w:hAnsi="Arial" w:cs="Arial"/>
        <w:sz w:val="16"/>
        <w:szCs w:val="16"/>
      </w:rPr>
      <w:tab/>
    </w:r>
    <w:r w:rsidRPr="00725AC9">
      <w:rPr>
        <w:rFonts w:ascii="Arial" w:hAnsi="Arial" w:cs="Arial"/>
        <w:sz w:val="16"/>
        <w:szCs w:val="16"/>
      </w:rPr>
      <w:t>Government of Nunavut</w:t>
    </w:r>
    <w:r w:rsidRPr="005F534A">
      <w:rPr>
        <w:rFonts w:ascii="Arial" w:hAnsi="Arial" w:cs="Arial"/>
        <w:sz w:val="16"/>
        <w:szCs w:val="16"/>
      </w:rPr>
      <w:t xml:space="preserve">                                                            </w:t>
    </w:r>
    <w:r>
      <w:rPr>
        <w:rFonts w:ascii="Arial" w:hAnsi="Arial" w:cs="Arial"/>
        <w:sz w:val="16"/>
        <w:szCs w:val="16"/>
      </w:rPr>
      <w:t xml:space="preserve">                      </w:t>
    </w:r>
    <w:r w:rsidRPr="005F534A">
      <w:rPr>
        <w:rFonts w:ascii="Arial" w:hAnsi="Arial" w:cs="Arial"/>
        <w:b/>
        <w:sz w:val="16"/>
        <w:szCs w:val="16"/>
      </w:rPr>
      <w:t>Toll Free:</w:t>
    </w:r>
    <w:r w:rsidRPr="005F534A">
      <w:rPr>
        <w:rFonts w:ascii="Arial" w:hAnsi="Arial" w:cs="Arial"/>
        <w:sz w:val="16"/>
        <w:szCs w:val="16"/>
      </w:rPr>
      <w:t xml:space="preserve"> 1-800-663-5738</w:t>
    </w:r>
  </w:p>
  <w:p w:rsidR="00854AE8" w:rsidRPr="005F534A" w:rsidRDefault="00854AE8" w:rsidP="00854AE8">
    <w:pPr>
      <w:pStyle w:val="Footer"/>
      <w:tabs>
        <w:tab w:val="left" w:pos="1134"/>
        <w:tab w:val="left" w:pos="7938"/>
      </w:tabs>
      <w:rPr>
        <w:rFonts w:ascii="Arial" w:eastAsia="Times" w:hAnsi="Arial" w:cs="Arial"/>
        <w:sz w:val="16"/>
        <w:szCs w:val="16"/>
      </w:rPr>
    </w:pPr>
    <w:r w:rsidRPr="005F534A">
      <w:rPr>
        <w:rFonts w:ascii="Arial" w:eastAsia="Times" w:hAnsi="Arial" w:cs="Arial"/>
        <w:sz w:val="16"/>
        <w:szCs w:val="16"/>
      </w:rPr>
      <w:tab/>
      <w:t>PO Box 1000, Station 1000, Iqaluit</w:t>
    </w:r>
    <w:r w:rsidRPr="005F534A">
      <w:rPr>
        <w:rFonts w:ascii="Arial" w:eastAsia="Times" w:hAnsi="Arial" w:cs="Arial"/>
        <w:sz w:val="16"/>
        <w:szCs w:val="16"/>
      </w:rPr>
      <w:tab/>
      <w:t xml:space="preserve">                                                         </w:t>
    </w:r>
    <w:r>
      <w:rPr>
        <w:rFonts w:ascii="Arial" w:eastAsia="Times" w:hAnsi="Arial" w:cs="Arial"/>
        <w:sz w:val="16"/>
        <w:szCs w:val="16"/>
      </w:rPr>
      <w:t xml:space="preserve">         </w:t>
    </w:r>
    <w:r w:rsidRPr="005F534A">
      <w:rPr>
        <w:rFonts w:ascii="Arial" w:eastAsia="Times" w:hAnsi="Arial" w:cs="Arial"/>
        <w:b/>
        <w:sz w:val="16"/>
        <w:szCs w:val="16"/>
      </w:rPr>
      <w:t>Email:</w:t>
    </w:r>
    <w:r w:rsidRPr="005F534A">
      <w:rPr>
        <w:rFonts w:ascii="Arial" w:eastAsia="Times" w:hAnsi="Arial" w:cs="Arial"/>
        <w:sz w:val="16"/>
        <w:szCs w:val="16"/>
      </w:rPr>
      <w:t xml:space="preserve"> </w:t>
    </w:r>
    <w:hyperlink r:id="rId1" w:history="1">
      <w:r w:rsidRPr="005F534A">
        <w:rPr>
          <w:rFonts w:ascii="Arial" w:eastAsia="Times New Roman" w:hAnsi="Arial" w:cs="Arial"/>
          <w:b/>
          <w:color w:val="0000FF"/>
          <w:sz w:val="16"/>
          <w:szCs w:val="16"/>
          <w:u w:val="single"/>
        </w:rPr>
        <w:t>nunavutnurses@gov.nu.ca</w:t>
      </w:r>
    </w:hyperlink>
  </w:p>
  <w:p w:rsidR="00854AE8" w:rsidRPr="00F6026B" w:rsidRDefault="00854AE8" w:rsidP="00854AE8">
    <w:pPr>
      <w:pStyle w:val="Footer"/>
      <w:tabs>
        <w:tab w:val="left" w:pos="1134"/>
        <w:tab w:val="left" w:pos="7938"/>
      </w:tabs>
      <w:rPr>
        <w:rFonts w:ascii="Arial" w:eastAsia="Times" w:hAnsi="Arial" w:cs="Arial"/>
        <w:sz w:val="16"/>
        <w:szCs w:val="16"/>
      </w:rPr>
    </w:pPr>
    <w:r>
      <w:rPr>
        <w:rFonts w:ascii="Arial" w:eastAsia="Times" w:hAnsi="Arial" w:cs="Arial"/>
        <w:sz w:val="16"/>
        <w:szCs w:val="16"/>
      </w:rPr>
      <w:tab/>
      <w:t xml:space="preserve">Nunavut, </w:t>
    </w:r>
    <w:r w:rsidRPr="00725AC9">
      <w:rPr>
        <w:rFonts w:ascii="Arial" w:eastAsia="Times" w:hAnsi="Arial" w:cs="Arial"/>
        <w:sz w:val="16"/>
        <w:szCs w:val="16"/>
      </w:rPr>
      <w:t>X0A 0H0</w:t>
    </w:r>
  </w:p>
  <w:p w:rsidR="00854AE8" w:rsidRDefault="00854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43" w:rsidRDefault="00014243" w:rsidP="008F080F">
      <w:r>
        <w:separator/>
      </w:r>
    </w:p>
  </w:footnote>
  <w:footnote w:type="continuationSeparator" w:id="0">
    <w:p w:rsidR="00014243" w:rsidRDefault="00014243" w:rsidP="008F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D3" w:rsidRPr="002B0812" w:rsidRDefault="00A9202A" w:rsidP="002B0812">
    <w:pPr>
      <w:tabs>
        <w:tab w:val="left" w:pos="7200"/>
      </w:tabs>
      <w:rPr>
        <w:rFonts w:ascii="Arial" w:eastAsia="Times" w:hAnsi="Arial" w:cs="Arial"/>
        <w:sz w:val="30"/>
        <w:szCs w:val="30"/>
      </w:rPr>
    </w:pPr>
    <w:r w:rsidRPr="00A9202A">
      <w:rPr>
        <w:rFonts w:ascii="Arial" w:eastAsia="Times" w:hAnsi="Arial" w:cs="Arial"/>
        <w:b/>
        <w:noProof/>
        <w:sz w:val="30"/>
        <w:szCs w:val="30"/>
        <w:lang w:val="en-CA" w:eastAsia="en-CA"/>
      </w:rPr>
      <mc:AlternateContent>
        <mc:Choice Requires="wps">
          <w:drawing>
            <wp:anchor distT="0" distB="0" distL="114300" distR="114300" simplePos="0" relativeHeight="251671552" behindDoc="0" locked="0" layoutInCell="1" allowOverlap="1" wp14:anchorId="10BD30F6" wp14:editId="450BF95A">
              <wp:simplePos x="0" y="0"/>
              <wp:positionH relativeFrom="column">
                <wp:posOffset>2914650</wp:posOffset>
              </wp:positionH>
              <wp:positionV relativeFrom="paragraph">
                <wp:posOffset>-3175</wp:posOffset>
              </wp:positionV>
              <wp:extent cx="2990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noFill/>
                        <a:miter lim="800000"/>
                        <a:headEnd/>
                        <a:tailEnd/>
                      </a:ln>
                    </wps:spPr>
                    <wps:txbx>
                      <w:txbxContent>
                        <w:p w:rsidR="00A9202A" w:rsidRDefault="00A9202A" w:rsidP="00A9202A">
                          <w:pPr>
                            <w:tabs>
                              <w:tab w:val="left" w:pos="8235"/>
                            </w:tabs>
                            <w:rPr>
                              <w:rFonts w:ascii="Arial" w:eastAsia="Times" w:hAnsi="Arial" w:cs="Arial"/>
                              <w:b/>
                              <w:sz w:val="30"/>
                              <w:szCs w:val="30"/>
                            </w:rPr>
                          </w:pPr>
                          <w:r w:rsidRPr="00A31C18">
                            <w:rPr>
                              <w:rFonts w:ascii="Arial" w:eastAsia="Times" w:hAnsi="Arial" w:cs="Arial"/>
                              <w:b/>
                              <w:sz w:val="30"/>
                              <w:szCs w:val="30"/>
                            </w:rPr>
                            <w:t xml:space="preserve">GOVERNMENT OF NUNAVUT </w:t>
                          </w:r>
                          <w:r>
                            <w:rPr>
                              <w:rFonts w:ascii="Arial" w:eastAsia="Times" w:hAnsi="Arial" w:cs="Arial"/>
                              <w:b/>
                              <w:sz w:val="30"/>
                              <w:szCs w:val="30"/>
                            </w:rPr>
                            <w:tab/>
                          </w:r>
                        </w:p>
                        <w:p w:rsidR="00A9202A" w:rsidRDefault="00A9202A" w:rsidP="00A9202A">
                          <w:r w:rsidRPr="00A31C18">
                            <w:rPr>
                              <w:rFonts w:ascii="Arial" w:eastAsia="Times" w:hAnsi="Arial" w:cs="Arial"/>
                              <w:b/>
                              <w:sz w:val="30"/>
                              <w:szCs w:val="30"/>
                            </w:rPr>
                            <w:t>EMPLOYMENT OPPORTUNITY</w:t>
                          </w:r>
                        </w:p>
                        <w:p w:rsidR="00A9202A" w:rsidRDefault="00A920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25pt;width:23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yYIgIAAB4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" stroked="f">
              <v:textbox style="mso-fit-shape-to-text:t">
                <w:txbxContent>
                  <w:p w:rsidR="00A9202A" w:rsidRDefault="00A9202A" w:rsidP="00A9202A">
                    <w:pPr>
                      <w:tabs>
                        <w:tab w:val="left" w:pos="8235"/>
                      </w:tabs>
                      <w:rPr>
                        <w:rFonts w:ascii="Arial" w:eastAsia="Times" w:hAnsi="Arial" w:cs="Arial"/>
                        <w:b/>
                        <w:sz w:val="30"/>
                        <w:szCs w:val="30"/>
                      </w:rPr>
                    </w:pPr>
                    <w:r w:rsidRPr="00A31C18">
                      <w:rPr>
                        <w:rFonts w:ascii="Arial" w:eastAsia="Times" w:hAnsi="Arial" w:cs="Arial"/>
                        <w:b/>
                        <w:sz w:val="30"/>
                        <w:szCs w:val="30"/>
                      </w:rPr>
                      <w:t xml:space="preserve">GOVERNMENT OF NUNAVUT </w:t>
                    </w:r>
                    <w:r>
                      <w:rPr>
                        <w:rFonts w:ascii="Arial" w:eastAsia="Times" w:hAnsi="Arial" w:cs="Arial"/>
                        <w:b/>
                        <w:sz w:val="30"/>
                        <w:szCs w:val="30"/>
                      </w:rPr>
                      <w:tab/>
                    </w:r>
                  </w:p>
                  <w:p w:rsidR="00A9202A" w:rsidRDefault="00A9202A" w:rsidP="00A9202A">
                    <w:r w:rsidRPr="00A31C18">
                      <w:rPr>
                        <w:rFonts w:ascii="Arial" w:eastAsia="Times" w:hAnsi="Arial" w:cs="Arial"/>
                        <w:b/>
                        <w:sz w:val="30"/>
                        <w:szCs w:val="30"/>
                      </w:rPr>
                      <w:t>EMPLOYMENT OPPORTUNITY</w:t>
                    </w:r>
                  </w:p>
                  <w:p w:rsidR="00A9202A" w:rsidRDefault="00A9202A"/>
                </w:txbxContent>
              </v:textbox>
            </v:shape>
          </w:pict>
        </mc:Fallback>
      </mc:AlternateContent>
    </w:r>
    <w:r>
      <w:rPr>
        <w:noProof/>
        <w:lang w:val="en-CA" w:eastAsia="en-CA"/>
      </w:rPr>
      <w:drawing>
        <wp:anchor distT="0" distB="0" distL="114300" distR="114300" simplePos="0" relativeHeight="251669504" behindDoc="1" locked="0" layoutInCell="1" allowOverlap="1" wp14:anchorId="7769BD12" wp14:editId="2E875167">
          <wp:simplePos x="0" y="0"/>
          <wp:positionH relativeFrom="column">
            <wp:posOffset>-38100</wp:posOffset>
          </wp:positionH>
          <wp:positionV relativeFrom="paragraph">
            <wp:posOffset>-193675</wp:posOffset>
          </wp:positionV>
          <wp:extent cx="2143125" cy="828675"/>
          <wp:effectExtent l="0" t="0" r="9525" b="9525"/>
          <wp:wrapTight wrapText="bothSides">
            <wp:wrapPolygon edited="0">
              <wp:start x="1920" y="0"/>
              <wp:lineTo x="0" y="2483"/>
              <wp:lineTo x="0" y="21352"/>
              <wp:lineTo x="7104" y="21352"/>
              <wp:lineTo x="7104" y="15890"/>
              <wp:lineTo x="19008" y="13903"/>
              <wp:lineTo x="19200" y="7945"/>
              <wp:lineTo x="21504" y="7945"/>
              <wp:lineTo x="21504" y="993"/>
              <wp:lineTo x="4800" y="0"/>
              <wp:lineTo x="1920" y="0"/>
            </wp:wrapPolygon>
          </wp:wrapTight>
          <wp:docPr id="4" name="Picture 4" descr="V:\GN Communications\Departmental Branding Graphics\Finance\Swoosh, Branding Bar and logo\GN logo and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 Communications\Departmental Branding Graphics\Finance\Swoosh, Branding Bar and logo\GN logo and 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812" w:rsidRPr="002B0812">
      <w:rPr>
        <w:rFonts w:ascii="Arial" w:eastAsia="Times" w:hAnsi="Arial" w:cs="Arial"/>
        <w:sz w:val="30"/>
        <w:szCs w:val="3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5B4"/>
    <w:multiLevelType w:val="hybridMultilevel"/>
    <w:tmpl w:val="E3CCC8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C46E2D"/>
    <w:multiLevelType w:val="hybridMultilevel"/>
    <w:tmpl w:val="F88CB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571BFC"/>
    <w:multiLevelType w:val="multilevel"/>
    <w:tmpl w:val="87E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F7F70"/>
    <w:multiLevelType w:val="hybridMultilevel"/>
    <w:tmpl w:val="70529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386D69"/>
    <w:multiLevelType w:val="hybridMultilevel"/>
    <w:tmpl w:val="376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22849"/>
    <w:multiLevelType w:val="hybridMultilevel"/>
    <w:tmpl w:val="87BE1F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FC"/>
    <w:rsid w:val="00002C14"/>
    <w:rsid w:val="00011DA1"/>
    <w:rsid w:val="00014243"/>
    <w:rsid w:val="0003641B"/>
    <w:rsid w:val="000432ED"/>
    <w:rsid w:val="00043A07"/>
    <w:rsid w:val="00054D4B"/>
    <w:rsid w:val="000776E6"/>
    <w:rsid w:val="0008587C"/>
    <w:rsid w:val="00085EE1"/>
    <w:rsid w:val="00087BBA"/>
    <w:rsid w:val="000B49C2"/>
    <w:rsid w:val="000D54CC"/>
    <w:rsid w:val="000D6BDD"/>
    <w:rsid w:val="0010136D"/>
    <w:rsid w:val="00132AB7"/>
    <w:rsid w:val="00132CE7"/>
    <w:rsid w:val="0014567C"/>
    <w:rsid w:val="001466A7"/>
    <w:rsid w:val="00152ED7"/>
    <w:rsid w:val="0016701A"/>
    <w:rsid w:val="001A119E"/>
    <w:rsid w:val="001A21A5"/>
    <w:rsid w:val="001A6DD3"/>
    <w:rsid w:val="001B0CD5"/>
    <w:rsid w:val="001B5F86"/>
    <w:rsid w:val="001C10F8"/>
    <w:rsid w:val="001F5D83"/>
    <w:rsid w:val="00203072"/>
    <w:rsid w:val="002067D0"/>
    <w:rsid w:val="00213A24"/>
    <w:rsid w:val="00251F32"/>
    <w:rsid w:val="00261DA9"/>
    <w:rsid w:val="002773F4"/>
    <w:rsid w:val="00277ABF"/>
    <w:rsid w:val="00285C32"/>
    <w:rsid w:val="002924E3"/>
    <w:rsid w:val="002A708D"/>
    <w:rsid w:val="002B0812"/>
    <w:rsid w:val="002D5391"/>
    <w:rsid w:val="002E0A1D"/>
    <w:rsid w:val="002E7D71"/>
    <w:rsid w:val="0030426E"/>
    <w:rsid w:val="00317574"/>
    <w:rsid w:val="00350F71"/>
    <w:rsid w:val="00363187"/>
    <w:rsid w:val="00370481"/>
    <w:rsid w:val="003778C8"/>
    <w:rsid w:val="003A31C3"/>
    <w:rsid w:val="003D234A"/>
    <w:rsid w:val="003E4638"/>
    <w:rsid w:val="003E6F24"/>
    <w:rsid w:val="003F35BA"/>
    <w:rsid w:val="003F506E"/>
    <w:rsid w:val="004258BC"/>
    <w:rsid w:val="0044157B"/>
    <w:rsid w:val="00442861"/>
    <w:rsid w:val="004605C4"/>
    <w:rsid w:val="0047698C"/>
    <w:rsid w:val="0048485C"/>
    <w:rsid w:val="004A5603"/>
    <w:rsid w:val="004E3A93"/>
    <w:rsid w:val="005277E5"/>
    <w:rsid w:val="005660CA"/>
    <w:rsid w:val="0057658B"/>
    <w:rsid w:val="005A5556"/>
    <w:rsid w:val="005B1006"/>
    <w:rsid w:val="005C5429"/>
    <w:rsid w:val="00631BB1"/>
    <w:rsid w:val="00645561"/>
    <w:rsid w:val="00654635"/>
    <w:rsid w:val="00691EA9"/>
    <w:rsid w:val="006B7BB3"/>
    <w:rsid w:val="00701970"/>
    <w:rsid w:val="0071503B"/>
    <w:rsid w:val="007343AD"/>
    <w:rsid w:val="00734DE6"/>
    <w:rsid w:val="00740C0B"/>
    <w:rsid w:val="00744C57"/>
    <w:rsid w:val="00760BCB"/>
    <w:rsid w:val="00763430"/>
    <w:rsid w:val="00772DCA"/>
    <w:rsid w:val="00774BE6"/>
    <w:rsid w:val="00795ADC"/>
    <w:rsid w:val="007B59DF"/>
    <w:rsid w:val="007F1274"/>
    <w:rsid w:val="008016A2"/>
    <w:rsid w:val="00844589"/>
    <w:rsid w:val="00854AE8"/>
    <w:rsid w:val="00873F7E"/>
    <w:rsid w:val="008B3972"/>
    <w:rsid w:val="008D0138"/>
    <w:rsid w:val="008D14E5"/>
    <w:rsid w:val="008D5E4B"/>
    <w:rsid w:val="008D7F16"/>
    <w:rsid w:val="008F080F"/>
    <w:rsid w:val="00940619"/>
    <w:rsid w:val="00941A90"/>
    <w:rsid w:val="00943055"/>
    <w:rsid w:val="009825FC"/>
    <w:rsid w:val="00984FB0"/>
    <w:rsid w:val="00992039"/>
    <w:rsid w:val="009A0FBB"/>
    <w:rsid w:val="009A687F"/>
    <w:rsid w:val="009E22F2"/>
    <w:rsid w:val="009F6ADF"/>
    <w:rsid w:val="00A05612"/>
    <w:rsid w:val="00A32343"/>
    <w:rsid w:val="00A45D90"/>
    <w:rsid w:val="00A629BC"/>
    <w:rsid w:val="00A9202A"/>
    <w:rsid w:val="00AC20FC"/>
    <w:rsid w:val="00AD157C"/>
    <w:rsid w:val="00AE60F8"/>
    <w:rsid w:val="00AE6AE7"/>
    <w:rsid w:val="00AE6DC2"/>
    <w:rsid w:val="00AF3FBC"/>
    <w:rsid w:val="00AF49D4"/>
    <w:rsid w:val="00B154B6"/>
    <w:rsid w:val="00B22321"/>
    <w:rsid w:val="00B45C09"/>
    <w:rsid w:val="00B63A15"/>
    <w:rsid w:val="00BA32E6"/>
    <w:rsid w:val="00BA6A99"/>
    <w:rsid w:val="00BC59B2"/>
    <w:rsid w:val="00BC671C"/>
    <w:rsid w:val="00BF7E14"/>
    <w:rsid w:val="00C05580"/>
    <w:rsid w:val="00C060D6"/>
    <w:rsid w:val="00C644F2"/>
    <w:rsid w:val="00C722C8"/>
    <w:rsid w:val="00C72E26"/>
    <w:rsid w:val="00C77880"/>
    <w:rsid w:val="00CA3DB7"/>
    <w:rsid w:val="00D170D4"/>
    <w:rsid w:val="00D34C3B"/>
    <w:rsid w:val="00D760A5"/>
    <w:rsid w:val="00E21D02"/>
    <w:rsid w:val="00E44449"/>
    <w:rsid w:val="00E631F1"/>
    <w:rsid w:val="00E8049C"/>
    <w:rsid w:val="00E83724"/>
    <w:rsid w:val="00E87218"/>
    <w:rsid w:val="00EE1B51"/>
    <w:rsid w:val="00EF427D"/>
    <w:rsid w:val="00EF49ED"/>
    <w:rsid w:val="00F132B7"/>
    <w:rsid w:val="00F26D9E"/>
    <w:rsid w:val="00F3257A"/>
    <w:rsid w:val="00F43438"/>
    <w:rsid w:val="00F62DB5"/>
    <w:rsid w:val="00F83F27"/>
    <w:rsid w:val="00F920CE"/>
    <w:rsid w:val="00FA1506"/>
    <w:rsid w:val="00FC63D8"/>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0F"/>
    <w:pPr>
      <w:spacing w:after="0" w:line="240" w:lineRule="auto"/>
    </w:pPr>
    <w:rPr>
      <w:rFonts w:ascii="Times" w:eastAsia="Times New Roman" w:hAnsi="Times" w:cs="Times New Roman"/>
      <w:sz w:val="24"/>
      <w:szCs w:val="20"/>
    </w:rPr>
  </w:style>
  <w:style w:type="paragraph" w:styleId="Heading3">
    <w:name w:val="heading 3"/>
    <w:basedOn w:val="Normal"/>
    <w:link w:val="Heading3Char"/>
    <w:uiPriority w:val="9"/>
    <w:qFormat/>
    <w:rsid w:val="00F43438"/>
    <w:pPr>
      <w:spacing w:before="300" w:after="75" w:line="324" w:lineRule="atLeast"/>
      <w:outlineLvl w:val="2"/>
    </w:pPr>
    <w:rPr>
      <w:rFonts w:ascii="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080F"/>
  </w:style>
  <w:style w:type="paragraph" w:styleId="Footer">
    <w:name w:val="footer"/>
    <w:basedOn w:val="Normal"/>
    <w:link w:val="Foot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080F"/>
  </w:style>
  <w:style w:type="paragraph" w:styleId="BalloonText">
    <w:name w:val="Balloon Text"/>
    <w:basedOn w:val="Normal"/>
    <w:link w:val="BalloonTextChar"/>
    <w:uiPriority w:val="99"/>
    <w:semiHidden/>
    <w:unhideWhenUsed/>
    <w:rsid w:val="008F08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F080F"/>
    <w:rPr>
      <w:rFonts w:ascii="Tahoma" w:hAnsi="Tahoma" w:cs="Tahoma"/>
      <w:sz w:val="16"/>
      <w:szCs w:val="16"/>
    </w:rPr>
  </w:style>
  <w:style w:type="paragraph" w:customStyle="1" w:styleId="BasicParagraph">
    <w:name w:val="[Basic Paragraph]"/>
    <w:basedOn w:val="Normal"/>
    <w:uiPriority w:val="99"/>
    <w:rsid w:val="008F080F"/>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8F080F"/>
    <w:rPr>
      <w:color w:val="0000FF" w:themeColor="hyperlink"/>
      <w:u w:val="single"/>
    </w:rPr>
  </w:style>
  <w:style w:type="table" w:styleId="TableGrid">
    <w:name w:val="Table Grid"/>
    <w:basedOn w:val="TableNormal"/>
    <w:uiPriority w:val="59"/>
    <w:rsid w:val="002B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1A90"/>
    <w:rPr>
      <w:color w:val="808080"/>
    </w:rPr>
  </w:style>
  <w:style w:type="character" w:customStyle="1" w:styleId="Heading3Char">
    <w:name w:val="Heading 3 Char"/>
    <w:basedOn w:val="DefaultParagraphFont"/>
    <w:link w:val="Heading3"/>
    <w:uiPriority w:val="9"/>
    <w:rsid w:val="00F43438"/>
    <w:rPr>
      <w:rFonts w:ascii="Arial" w:eastAsia="Times New Roman" w:hAnsi="Arial" w:cs="Arial"/>
      <w:sz w:val="30"/>
      <w:szCs w:val="30"/>
    </w:rPr>
  </w:style>
  <w:style w:type="paragraph" w:styleId="NormalWeb">
    <w:name w:val="Normal (Web)"/>
    <w:basedOn w:val="Normal"/>
    <w:uiPriority w:val="99"/>
    <w:semiHidden/>
    <w:unhideWhenUsed/>
    <w:rsid w:val="00F43438"/>
    <w:pPr>
      <w:spacing w:before="360" w:after="360"/>
    </w:pPr>
    <w:rPr>
      <w:rFonts w:ascii="Times New Roman" w:hAnsi="Times New Roman"/>
      <w:sz w:val="21"/>
      <w:szCs w:val="21"/>
    </w:rPr>
  </w:style>
  <w:style w:type="paragraph" w:styleId="BodyText">
    <w:name w:val="Body Text"/>
    <w:basedOn w:val="Normal"/>
    <w:link w:val="BodyTextChar"/>
    <w:unhideWhenUsed/>
    <w:rsid w:val="00F43438"/>
    <w:pPr>
      <w:jc w:val="both"/>
    </w:pPr>
    <w:rPr>
      <w:rFonts w:ascii="Arial" w:hAnsi="Arial"/>
      <w:sz w:val="20"/>
    </w:rPr>
  </w:style>
  <w:style w:type="character" w:customStyle="1" w:styleId="BodyTextChar">
    <w:name w:val="Body Text Char"/>
    <w:basedOn w:val="DefaultParagraphFont"/>
    <w:link w:val="BodyText"/>
    <w:rsid w:val="00F43438"/>
    <w:rPr>
      <w:rFonts w:ascii="Arial" w:eastAsia="Times New Roman" w:hAnsi="Arial" w:cs="Times New Roman"/>
      <w:sz w:val="20"/>
      <w:szCs w:val="20"/>
    </w:rPr>
  </w:style>
  <w:style w:type="character" w:styleId="Strong">
    <w:name w:val="Strong"/>
    <w:basedOn w:val="DefaultParagraphFont"/>
    <w:uiPriority w:val="22"/>
    <w:qFormat/>
    <w:rsid w:val="00F43438"/>
    <w:rPr>
      <w:b/>
      <w:bCs/>
    </w:rPr>
  </w:style>
  <w:style w:type="paragraph" w:customStyle="1" w:styleId="Default">
    <w:name w:val="Default"/>
    <w:rsid w:val="00B45C09"/>
    <w:pPr>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645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0F"/>
    <w:pPr>
      <w:spacing w:after="0" w:line="240" w:lineRule="auto"/>
    </w:pPr>
    <w:rPr>
      <w:rFonts w:ascii="Times" w:eastAsia="Times New Roman" w:hAnsi="Times" w:cs="Times New Roman"/>
      <w:sz w:val="24"/>
      <w:szCs w:val="20"/>
    </w:rPr>
  </w:style>
  <w:style w:type="paragraph" w:styleId="Heading3">
    <w:name w:val="heading 3"/>
    <w:basedOn w:val="Normal"/>
    <w:link w:val="Heading3Char"/>
    <w:uiPriority w:val="9"/>
    <w:qFormat/>
    <w:rsid w:val="00F43438"/>
    <w:pPr>
      <w:spacing w:before="300" w:after="75" w:line="324" w:lineRule="atLeast"/>
      <w:outlineLvl w:val="2"/>
    </w:pPr>
    <w:rPr>
      <w:rFonts w:ascii="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080F"/>
  </w:style>
  <w:style w:type="paragraph" w:styleId="Footer">
    <w:name w:val="footer"/>
    <w:basedOn w:val="Normal"/>
    <w:link w:val="Foot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080F"/>
  </w:style>
  <w:style w:type="paragraph" w:styleId="BalloonText">
    <w:name w:val="Balloon Text"/>
    <w:basedOn w:val="Normal"/>
    <w:link w:val="BalloonTextChar"/>
    <w:uiPriority w:val="99"/>
    <w:semiHidden/>
    <w:unhideWhenUsed/>
    <w:rsid w:val="008F08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F080F"/>
    <w:rPr>
      <w:rFonts w:ascii="Tahoma" w:hAnsi="Tahoma" w:cs="Tahoma"/>
      <w:sz w:val="16"/>
      <w:szCs w:val="16"/>
    </w:rPr>
  </w:style>
  <w:style w:type="paragraph" w:customStyle="1" w:styleId="BasicParagraph">
    <w:name w:val="[Basic Paragraph]"/>
    <w:basedOn w:val="Normal"/>
    <w:uiPriority w:val="99"/>
    <w:rsid w:val="008F080F"/>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8F080F"/>
    <w:rPr>
      <w:color w:val="0000FF" w:themeColor="hyperlink"/>
      <w:u w:val="single"/>
    </w:rPr>
  </w:style>
  <w:style w:type="table" w:styleId="TableGrid">
    <w:name w:val="Table Grid"/>
    <w:basedOn w:val="TableNormal"/>
    <w:uiPriority w:val="59"/>
    <w:rsid w:val="002B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1A90"/>
    <w:rPr>
      <w:color w:val="808080"/>
    </w:rPr>
  </w:style>
  <w:style w:type="character" w:customStyle="1" w:styleId="Heading3Char">
    <w:name w:val="Heading 3 Char"/>
    <w:basedOn w:val="DefaultParagraphFont"/>
    <w:link w:val="Heading3"/>
    <w:uiPriority w:val="9"/>
    <w:rsid w:val="00F43438"/>
    <w:rPr>
      <w:rFonts w:ascii="Arial" w:eastAsia="Times New Roman" w:hAnsi="Arial" w:cs="Arial"/>
      <w:sz w:val="30"/>
      <w:szCs w:val="30"/>
    </w:rPr>
  </w:style>
  <w:style w:type="paragraph" w:styleId="NormalWeb">
    <w:name w:val="Normal (Web)"/>
    <w:basedOn w:val="Normal"/>
    <w:uiPriority w:val="99"/>
    <w:semiHidden/>
    <w:unhideWhenUsed/>
    <w:rsid w:val="00F43438"/>
    <w:pPr>
      <w:spacing w:before="360" w:after="360"/>
    </w:pPr>
    <w:rPr>
      <w:rFonts w:ascii="Times New Roman" w:hAnsi="Times New Roman"/>
      <w:sz w:val="21"/>
      <w:szCs w:val="21"/>
    </w:rPr>
  </w:style>
  <w:style w:type="paragraph" w:styleId="BodyText">
    <w:name w:val="Body Text"/>
    <w:basedOn w:val="Normal"/>
    <w:link w:val="BodyTextChar"/>
    <w:unhideWhenUsed/>
    <w:rsid w:val="00F43438"/>
    <w:pPr>
      <w:jc w:val="both"/>
    </w:pPr>
    <w:rPr>
      <w:rFonts w:ascii="Arial" w:hAnsi="Arial"/>
      <w:sz w:val="20"/>
    </w:rPr>
  </w:style>
  <w:style w:type="character" w:customStyle="1" w:styleId="BodyTextChar">
    <w:name w:val="Body Text Char"/>
    <w:basedOn w:val="DefaultParagraphFont"/>
    <w:link w:val="BodyText"/>
    <w:rsid w:val="00F43438"/>
    <w:rPr>
      <w:rFonts w:ascii="Arial" w:eastAsia="Times New Roman" w:hAnsi="Arial" w:cs="Times New Roman"/>
      <w:sz w:val="20"/>
      <w:szCs w:val="20"/>
    </w:rPr>
  </w:style>
  <w:style w:type="character" w:styleId="Strong">
    <w:name w:val="Strong"/>
    <w:basedOn w:val="DefaultParagraphFont"/>
    <w:uiPriority w:val="22"/>
    <w:qFormat/>
    <w:rsid w:val="00F43438"/>
    <w:rPr>
      <w:b/>
      <w:bCs/>
    </w:rPr>
  </w:style>
  <w:style w:type="paragraph" w:customStyle="1" w:styleId="Default">
    <w:name w:val="Default"/>
    <w:rsid w:val="00B45C09"/>
    <w:pPr>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64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6494">
      <w:bodyDiv w:val="1"/>
      <w:marLeft w:val="0"/>
      <w:marRight w:val="0"/>
      <w:marTop w:val="0"/>
      <w:marBottom w:val="0"/>
      <w:divBdr>
        <w:top w:val="none" w:sz="0" w:space="0" w:color="auto"/>
        <w:left w:val="none" w:sz="0" w:space="0" w:color="auto"/>
        <w:bottom w:val="none" w:sz="0" w:space="0" w:color="auto"/>
        <w:right w:val="none" w:sz="0" w:space="0" w:color="auto"/>
      </w:divBdr>
    </w:div>
    <w:div w:id="1214194164">
      <w:bodyDiv w:val="1"/>
      <w:marLeft w:val="0"/>
      <w:marRight w:val="0"/>
      <w:marTop w:val="0"/>
      <w:marBottom w:val="0"/>
      <w:divBdr>
        <w:top w:val="none" w:sz="0" w:space="0" w:color="auto"/>
        <w:left w:val="none" w:sz="0" w:space="0" w:color="auto"/>
        <w:bottom w:val="none" w:sz="0" w:space="0" w:color="auto"/>
        <w:right w:val="none" w:sz="0" w:space="0" w:color="auto"/>
      </w:divBdr>
    </w:div>
    <w:div w:id="1672025035">
      <w:bodyDiv w:val="1"/>
      <w:marLeft w:val="0"/>
      <w:marRight w:val="0"/>
      <w:marTop w:val="0"/>
      <w:marBottom w:val="0"/>
      <w:divBdr>
        <w:top w:val="none" w:sz="0" w:space="0" w:color="auto"/>
        <w:left w:val="none" w:sz="0" w:space="0" w:color="auto"/>
        <w:bottom w:val="none" w:sz="0" w:space="0" w:color="auto"/>
        <w:right w:val="none" w:sz="0" w:space="0" w:color="auto"/>
      </w:divBdr>
    </w:div>
    <w:div w:id="1917544667">
      <w:bodyDiv w:val="1"/>
      <w:marLeft w:val="0"/>
      <w:marRight w:val="0"/>
      <w:marTop w:val="0"/>
      <w:marBottom w:val="0"/>
      <w:divBdr>
        <w:top w:val="none" w:sz="0" w:space="0" w:color="auto"/>
        <w:left w:val="none" w:sz="0" w:space="0" w:color="auto"/>
        <w:bottom w:val="none" w:sz="0" w:space="0" w:color="auto"/>
        <w:right w:val="none" w:sz="0" w:space="0" w:color="auto"/>
      </w:divBdr>
      <w:divsChild>
        <w:div w:id="773595124">
          <w:marLeft w:val="0"/>
          <w:marRight w:val="0"/>
          <w:marTop w:val="0"/>
          <w:marBottom w:val="0"/>
          <w:divBdr>
            <w:top w:val="none" w:sz="0" w:space="0" w:color="auto"/>
            <w:left w:val="none" w:sz="0" w:space="0" w:color="auto"/>
            <w:bottom w:val="none" w:sz="0" w:space="0" w:color="auto"/>
            <w:right w:val="none" w:sz="0" w:space="0" w:color="auto"/>
          </w:divBdr>
          <w:divsChild>
            <w:div w:id="1800371040">
              <w:marLeft w:val="0"/>
              <w:marRight w:val="0"/>
              <w:marTop w:val="0"/>
              <w:marBottom w:val="0"/>
              <w:divBdr>
                <w:top w:val="single" w:sz="6" w:space="2" w:color="FFFFFF"/>
                <w:left w:val="none" w:sz="0" w:space="0" w:color="auto"/>
                <w:bottom w:val="none" w:sz="0" w:space="0" w:color="auto"/>
                <w:right w:val="none" w:sz="0" w:space="0" w:color="auto"/>
              </w:divBdr>
              <w:divsChild>
                <w:div w:id="1384527024">
                  <w:marLeft w:val="0"/>
                  <w:marRight w:val="0"/>
                  <w:marTop w:val="0"/>
                  <w:marBottom w:val="0"/>
                  <w:divBdr>
                    <w:top w:val="none" w:sz="0" w:space="0" w:color="auto"/>
                    <w:left w:val="none" w:sz="0" w:space="0" w:color="auto"/>
                    <w:bottom w:val="none" w:sz="0" w:space="0" w:color="auto"/>
                    <w:right w:val="none" w:sz="0" w:space="0" w:color="auto"/>
                  </w:divBdr>
                  <w:divsChild>
                    <w:div w:id="1038313678">
                      <w:marLeft w:val="0"/>
                      <w:marRight w:val="0"/>
                      <w:marTop w:val="0"/>
                      <w:marBottom w:val="0"/>
                      <w:divBdr>
                        <w:top w:val="none" w:sz="0" w:space="0" w:color="auto"/>
                        <w:left w:val="none" w:sz="0" w:space="0" w:color="auto"/>
                        <w:bottom w:val="none" w:sz="0" w:space="0" w:color="auto"/>
                        <w:right w:val="none" w:sz="0" w:space="0" w:color="auto"/>
                      </w:divBdr>
                      <w:divsChild>
                        <w:div w:id="1223174642">
                          <w:marLeft w:val="0"/>
                          <w:marRight w:val="0"/>
                          <w:marTop w:val="0"/>
                          <w:marBottom w:val="0"/>
                          <w:divBdr>
                            <w:top w:val="none" w:sz="0" w:space="0" w:color="auto"/>
                            <w:left w:val="none" w:sz="0" w:space="0" w:color="auto"/>
                            <w:bottom w:val="none" w:sz="0" w:space="0" w:color="auto"/>
                            <w:right w:val="none" w:sz="0" w:space="0" w:color="auto"/>
                          </w:divBdr>
                          <w:divsChild>
                            <w:div w:id="591595732">
                              <w:marLeft w:val="0"/>
                              <w:marRight w:val="0"/>
                              <w:marTop w:val="0"/>
                              <w:marBottom w:val="0"/>
                              <w:divBdr>
                                <w:top w:val="none" w:sz="0" w:space="0" w:color="auto"/>
                                <w:left w:val="none" w:sz="0" w:space="0" w:color="auto"/>
                                <w:bottom w:val="none" w:sz="0" w:space="0" w:color="auto"/>
                                <w:right w:val="none" w:sz="0" w:space="0" w:color="auto"/>
                              </w:divBdr>
                              <w:divsChild>
                                <w:div w:id="2873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navutnurses@gov.nu.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unavutnurses@gov.n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qaunirq\Desktop\Job%20Ad%20Template%20w%20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FBDFF2C304A03A4E853D1BDDF306E"/>
        <w:category>
          <w:name w:val="General"/>
          <w:gallery w:val="placeholder"/>
        </w:category>
        <w:types>
          <w:type w:val="bbPlcHdr"/>
        </w:types>
        <w:behaviors>
          <w:behavior w:val="content"/>
        </w:behaviors>
        <w:guid w:val="{82A8F261-05E3-4C7C-AA01-A82000E7FC44}"/>
      </w:docPartPr>
      <w:docPartBody>
        <w:p w:rsidR="00A3259C" w:rsidRDefault="00D575BA" w:rsidP="00D575BA">
          <w:pPr>
            <w:pStyle w:val="D07FBDFF2C304A03A4E853D1BDDF306E1"/>
          </w:pPr>
          <w:r w:rsidRPr="004B671D">
            <w:rPr>
              <w:rStyle w:val="PlaceholderText"/>
              <w:rFonts w:eastAsiaTheme="minorHAnsi"/>
            </w:rPr>
            <w:t>Choose an item.</w:t>
          </w:r>
        </w:p>
      </w:docPartBody>
    </w:docPart>
    <w:docPart>
      <w:docPartPr>
        <w:name w:val="71012CA19A924460A5CACD957D79B8F8"/>
        <w:category>
          <w:name w:val="General"/>
          <w:gallery w:val="placeholder"/>
        </w:category>
        <w:types>
          <w:type w:val="bbPlcHdr"/>
        </w:types>
        <w:behaviors>
          <w:behavior w:val="content"/>
        </w:behaviors>
        <w:guid w:val="{EA57C003-A3DF-497C-BD68-E28C7721A6D6}"/>
      </w:docPartPr>
      <w:docPartBody>
        <w:p w:rsidR="00A3259C" w:rsidRDefault="00D575BA" w:rsidP="00D575BA">
          <w:pPr>
            <w:pStyle w:val="71012CA19A924460A5CACD957D79B8F81"/>
          </w:pPr>
          <w:r w:rsidRPr="004B671D">
            <w:rPr>
              <w:rStyle w:val="PlaceholderText"/>
              <w:rFonts w:eastAsiaTheme="minorHAnsi"/>
            </w:rPr>
            <w:t>Choose an item.</w:t>
          </w:r>
        </w:p>
      </w:docPartBody>
    </w:docPart>
    <w:docPart>
      <w:docPartPr>
        <w:name w:val="9A37AA1AF51E4A0DA38EA264FB4269B9"/>
        <w:category>
          <w:name w:val="General"/>
          <w:gallery w:val="placeholder"/>
        </w:category>
        <w:types>
          <w:type w:val="bbPlcHdr"/>
        </w:types>
        <w:behaviors>
          <w:behavior w:val="content"/>
        </w:behaviors>
        <w:guid w:val="{2F30111D-13E2-4945-8E8D-B22186B28846}"/>
      </w:docPartPr>
      <w:docPartBody>
        <w:p w:rsidR="00967564" w:rsidRDefault="00A3259C" w:rsidP="00A3259C">
          <w:pPr>
            <w:pStyle w:val="9A37AA1AF51E4A0DA38EA264FB4269B9"/>
          </w:pPr>
          <w:r w:rsidRPr="004B671D">
            <w:rPr>
              <w:rStyle w:val="PlaceholderText"/>
              <w:rFonts w:eastAsiaTheme="minorHAnsi"/>
            </w:rPr>
            <w:t>Choose an item.</w:t>
          </w:r>
        </w:p>
      </w:docPartBody>
    </w:docPart>
    <w:docPart>
      <w:docPartPr>
        <w:name w:val="88183F63923E43A789C54A2054465A6A"/>
        <w:category>
          <w:name w:val="General"/>
          <w:gallery w:val="placeholder"/>
        </w:category>
        <w:types>
          <w:type w:val="bbPlcHdr"/>
        </w:types>
        <w:behaviors>
          <w:behavior w:val="content"/>
        </w:behaviors>
        <w:guid w:val="{4524459A-3645-4448-BBF5-83CD4B3DB7CF}"/>
      </w:docPartPr>
      <w:docPartBody>
        <w:p w:rsidR="00943278" w:rsidRDefault="00967564" w:rsidP="00967564">
          <w:pPr>
            <w:pStyle w:val="88183F63923E43A789C54A2054465A6A"/>
          </w:pPr>
          <w:r w:rsidRPr="004B671D">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BA"/>
    <w:rsid w:val="00025BAD"/>
    <w:rsid w:val="00086A2E"/>
    <w:rsid w:val="000E22D5"/>
    <w:rsid w:val="00132213"/>
    <w:rsid w:val="001568DB"/>
    <w:rsid w:val="001C0A7F"/>
    <w:rsid w:val="0022210F"/>
    <w:rsid w:val="002D2FA1"/>
    <w:rsid w:val="00446199"/>
    <w:rsid w:val="00523E1F"/>
    <w:rsid w:val="00597DFB"/>
    <w:rsid w:val="00633229"/>
    <w:rsid w:val="007665E7"/>
    <w:rsid w:val="008976CB"/>
    <w:rsid w:val="008D014F"/>
    <w:rsid w:val="008D392A"/>
    <w:rsid w:val="00902E19"/>
    <w:rsid w:val="00905EC8"/>
    <w:rsid w:val="00943278"/>
    <w:rsid w:val="00967564"/>
    <w:rsid w:val="00A01FBC"/>
    <w:rsid w:val="00A3259C"/>
    <w:rsid w:val="00A42CAD"/>
    <w:rsid w:val="00A50169"/>
    <w:rsid w:val="00AD6CE8"/>
    <w:rsid w:val="00B101F3"/>
    <w:rsid w:val="00BA4DA4"/>
    <w:rsid w:val="00C371E8"/>
    <w:rsid w:val="00C4247F"/>
    <w:rsid w:val="00C96D6F"/>
    <w:rsid w:val="00D575BA"/>
    <w:rsid w:val="00DC7DB3"/>
    <w:rsid w:val="00DE54B1"/>
    <w:rsid w:val="00E47ADA"/>
    <w:rsid w:val="00E74E05"/>
    <w:rsid w:val="00E9301F"/>
    <w:rsid w:val="00EA0DC5"/>
    <w:rsid w:val="00EB5EC8"/>
    <w:rsid w:val="00EF41D8"/>
    <w:rsid w:val="00F47495"/>
    <w:rsid w:val="00F6226E"/>
    <w:rsid w:val="00F96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A7F"/>
    <w:rPr>
      <w:color w:val="808080"/>
    </w:rPr>
  </w:style>
  <w:style w:type="paragraph" w:customStyle="1" w:styleId="D07FBDFF2C304A03A4E853D1BDDF306E">
    <w:name w:val="D07FBDFF2C304A03A4E853D1BDDF306E"/>
  </w:style>
  <w:style w:type="paragraph" w:customStyle="1" w:styleId="71012CA19A924460A5CACD957D79B8F8">
    <w:name w:val="71012CA19A924460A5CACD957D79B8F8"/>
  </w:style>
  <w:style w:type="paragraph" w:customStyle="1" w:styleId="D07FBDFF2C304A03A4E853D1BDDF306E1">
    <w:name w:val="D07FBDFF2C304A03A4E853D1BDDF306E1"/>
    <w:rsid w:val="00D575BA"/>
    <w:pPr>
      <w:spacing w:after="0" w:line="240" w:lineRule="auto"/>
    </w:pPr>
    <w:rPr>
      <w:rFonts w:ascii="Times" w:eastAsia="Times New Roman" w:hAnsi="Times" w:cs="Times New Roman"/>
      <w:sz w:val="24"/>
      <w:szCs w:val="20"/>
      <w:lang w:val="en-US" w:eastAsia="en-US"/>
    </w:rPr>
  </w:style>
  <w:style w:type="paragraph" w:customStyle="1" w:styleId="71012CA19A924460A5CACD957D79B8F81">
    <w:name w:val="71012CA19A924460A5CACD957D79B8F81"/>
    <w:rsid w:val="00D575BA"/>
    <w:pPr>
      <w:spacing w:after="0" w:line="240" w:lineRule="auto"/>
    </w:pPr>
    <w:rPr>
      <w:rFonts w:ascii="Times" w:eastAsia="Times New Roman" w:hAnsi="Times" w:cs="Times New Roman"/>
      <w:sz w:val="24"/>
      <w:szCs w:val="20"/>
      <w:lang w:val="en-US" w:eastAsia="en-US"/>
    </w:rPr>
  </w:style>
  <w:style w:type="paragraph" w:customStyle="1" w:styleId="AFDF19C6FFA64D21BF62A7F1EF303ADD">
    <w:name w:val="AFDF19C6FFA64D21BF62A7F1EF303ADD"/>
    <w:rsid w:val="00D575BA"/>
  </w:style>
  <w:style w:type="paragraph" w:customStyle="1" w:styleId="C801E48A34384C2791B1DAE673037AD8">
    <w:name w:val="C801E48A34384C2791B1DAE673037AD8"/>
    <w:rsid w:val="00D575BA"/>
  </w:style>
  <w:style w:type="paragraph" w:customStyle="1" w:styleId="9CE8FE88FC924FAB9223EC25C394CBDC">
    <w:name w:val="9CE8FE88FC924FAB9223EC25C394CBDC"/>
    <w:rsid w:val="00D575BA"/>
  </w:style>
  <w:style w:type="paragraph" w:customStyle="1" w:styleId="9A37AA1AF51E4A0DA38EA264FB4269B9">
    <w:name w:val="9A37AA1AF51E4A0DA38EA264FB4269B9"/>
    <w:rsid w:val="00A3259C"/>
  </w:style>
  <w:style w:type="paragraph" w:customStyle="1" w:styleId="88183F63923E43A789C54A2054465A6A">
    <w:name w:val="88183F63923E43A789C54A2054465A6A"/>
    <w:rsid w:val="00967564"/>
  </w:style>
  <w:style w:type="paragraph" w:customStyle="1" w:styleId="0C5FF8DD7D2A4AABA06EBE21864F58DA">
    <w:name w:val="0C5FF8DD7D2A4AABA06EBE21864F58DA"/>
    <w:rsid w:val="001C0A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A7F"/>
    <w:rPr>
      <w:color w:val="808080"/>
    </w:rPr>
  </w:style>
  <w:style w:type="paragraph" w:customStyle="1" w:styleId="D07FBDFF2C304A03A4E853D1BDDF306E">
    <w:name w:val="D07FBDFF2C304A03A4E853D1BDDF306E"/>
  </w:style>
  <w:style w:type="paragraph" w:customStyle="1" w:styleId="71012CA19A924460A5CACD957D79B8F8">
    <w:name w:val="71012CA19A924460A5CACD957D79B8F8"/>
  </w:style>
  <w:style w:type="paragraph" w:customStyle="1" w:styleId="D07FBDFF2C304A03A4E853D1BDDF306E1">
    <w:name w:val="D07FBDFF2C304A03A4E853D1BDDF306E1"/>
    <w:rsid w:val="00D575BA"/>
    <w:pPr>
      <w:spacing w:after="0" w:line="240" w:lineRule="auto"/>
    </w:pPr>
    <w:rPr>
      <w:rFonts w:ascii="Times" w:eastAsia="Times New Roman" w:hAnsi="Times" w:cs="Times New Roman"/>
      <w:sz w:val="24"/>
      <w:szCs w:val="20"/>
      <w:lang w:val="en-US" w:eastAsia="en-US"/>
    </w:rPr>
  </w:style>
  <w:style w:type="paragraph" w:customStyle="1" w:styleId="71012CA19A924460A5CACD957D79B8F81">
    <w:name w:val="71012CA19A924460A5CACD957D79B8F81"/>
    <w:rsid w:val="00D575BA"/>
    <w:pPr>
      <w:spacing w:after="0" w:line="240" w:lineRule="auto"/>
    </w:pPr>
    <w:rPr>
      <w:rFonts w:ascii="Times" w:eastAsia="Times New Roman" w:hAnsi="Times" w:cs="Times New Roman"/>
      <w:sz w:val="24"/>
      <w:szCs w:val="20"/>
      <w:lang w:val="en-US" w:eastAsia="en-US"/>
    </w:rPr>
  </w:style>
  <w:style w:type="paragraph" w:customStyle="1" w:styleId="AFDF19C6FFA64D21BF62A7F1EF303ADD">
    <w:name w:val="AFDF19C6FFA64D21BF62A7F1EF303ADD"/>
    <w:rsid w:val="00D575BA"/>
  </w:style>
  <w:style w:type="paragraph" w:customStyle="1" w:styleId="C801E48A34384C2791B1DAE673037AD8">
    <w:name w:val="C801E48A34384C2791B1DAE673037AD8"/>
    <w:rsid w:val="00D575BA"/>
  </w:style>
  <w:style w:type="paragraph" w:customStyle="1" w:styleId="9CE8FE88FC924FAB9223EC25C394CBDC">
    <w:name w:val="9CE8FE88FC924FAB9223EC25C394CBDC"/>
    <w:rsid w:val="00D575BA"/>
  </w:style>
  <w:style w:type="paragraph" w:customStyle="1" w:styleId="9A37AA1AF51E4A0DA38EA264FB4269B9">
    <w:name w:val="9A37AA1AF51E4A0DA38EA264FB4269B9"/>
    <w:rsid w:val="00A3259C"/>
  </w:style>
  <w:style w:type="paragraph" w:customStyle="1" w:styleId="88183F63923E43A789C54A2054465A6A">
    <w:name w:val="88183F63923E43A789C54A2054465A6A"/>
    <w:rsid w:val="00967564"/>
  </w:style>
  <w:style w:type="paragraph" w:customStyle="1" w:styleId="0C5FF8DD7D2A4AABA06EBE21864F58DA">
    <w:name w:val="0C5FF8DD7D2A4AABA06EBE21864F58DA"/>
    <w:rsid w:val="001C0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3CDC-4489-4F86-BC1D-8A299007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Template w forms</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Qaunirq, Janis</dc:creator>
  <cp:lastModifiedBy>Administrator</cp:lastModifiedBy>
  <cp:revision>2</cp:revision>
  <cp:lastPrinted>2019-03-19T18:27:00Z</cp:lastPrinted>
  <dcterms:created xsi:type="dcterms:W3CDTF">2019-07-26T20:42:00Z</dcterms:created>
  <dcterms:modified xsi:type="dcterms:W3CDTF">2019-07-26T20:42:00Z</dcterms:modified>
</cp:coreProperties>
</file>